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6C" w:rsidRPr="007D389F" w:rsidRDefault="0092096C" w:rsidP="009209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92096C" w:rsidRPr="007D389F" w:rsidRDefault="0092096C" w:rsidP="00920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предложения, открытой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92096C" w:rsidRPr="007D389F" w:rsidRDefault="0092096C" w:rsidP="009209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04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7D389F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>, 14:15</w:t>
      </w:r>
    </w:p>
    <w:p w:rsidR="0092096C" w:rsidRPr="007D389F" w:rsidRDefault="0092096C" w:rsidP="0092096C">
      <w:pPr>
        <w:ind w:right="-185"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92096C" w:rsidRPr="00C47C71" w:rsidRDefault="0092096C" w:rsidP="0092096C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92096C" w:rsidRDefault="0092096C" w:rsidP="0092096C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продажи.</w:t>
      </w:r>
    </w:p>
    <w:p w:rsidR="0092096C" w:rsidRDefault="0092096C" w:rsidP="0092096C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92096C" w:rsidRDefault="0092096C" w:rsidP="0092096C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92096C" w:rsidRPr="00CE49D4" w:rsidRDefault="0092096C" w:rsidP="0092096C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CE49D4">
        <w:rPr>
          <w:rFonts w:ascii="Times New Roman" w:hAnsi="Times New Roman"/>
          <w:sz w:val="24"/>
          <w:szCs w:val="24"/>
        </w:rPr>
        <w:t xml:space="preserve">Объект приватизации: нежилое отдельно стоящее здание (кухня бывшего детского сада),  назначение: торговля и общественное питание, 1-этажный , общей площадью 44 </w:t>
      </w:r>
      <w:proofErr w:type="spellStart"/>
      <w:r w:rsidRPr="00CE49D4">
        <w:rPr>
          <w:rFonts w:ascii="Times New Roman" w:hAnsi="Times New Roman"/>
          <w:sz w:val="24"/>
          <w:szCs w:val="24"/>
        </w:rPr>
        <w:t>кв.м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E49D4">
        <w:rPr>
          <w:rFonts w:ascii="Times New Roman" w:hAnsi="Times New Roman"/>
          <w:sz w:val="24"/>
          <w:szCs w:val="24"/>
        </w:rPr>
        <w:t>лит</w:t>
      </w:r>
      <w:proofErr w:type="gramStart"/>
      <w:r w:rsidRPr="00CE49D4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CE49D4">
        <w:rPr>
          <w:rFonts w:ascii="Times New Roman" w:hAnsi="Times New Roman"/>
          <w:sz w:val="24"/>
          <w:szCs w:val="24"/>
        </w:rPr>
        <w:t xml:space="preserve">, адрес (местонахождение): Нижегородская область, город областного значения Бор, </w:t>
      </w:r>
      <w:proofErr w:type="spellStart"/>
      <w:r w:rsidRPr="00CE49D4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  с/с , сельский поселок </w:t>
      </w:r>
      <w:proofErr w:type="spellStart"/>
      <w:r w:rsidRPr="00CE49D4">
        <w:rPr>
          <w:rFonts w:ascii="Times New Roman" w:hAnsi="Times New Roman"/>
          <w:sz w:val="24"/>
          <w:szCs w:val="24"/>
        </w:rPr>
        <w:t>Керженец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9D4">
        <w:rPr>
          <w:rFonts w:ascii="Times New Roman" w:hAnsi="Times New Roman"/>
          <w:sz w:val="24"/>
          <w:szCs w:val="24"/>
        </w:rPr>
        <w:t>ул</w:t>
      </w:r>
      <w:proofErr w:type="gramStart"/>
      <w:r w:rsidRPr="00CE49D4">
        <w:rPr>
          <w:rFonts w:ascii="Times New Roman" w:hAnsi="Times New Roman"/>
          <w:sz w:val="24"/>
          <w:szCs w:val="24"/>
        </w:rPr>
        <w:t>.К</w:t>
      </w:r>
      <w:proofErr w:type="gramEnd"/>
      <w:r w:rsidRPr="00CE49D4">
        <w:rPr>
          <w:rFonts w:ascii="Times New Roman" w:hAnsi="Times New Roman"/>
          <w:sz w:val="24"/>
          <w:szCs w:val="24"/>
        </w:rPr>
        <w:t>алинина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,  д.14 и земельный участок  площадью 381,0 </w:t>
      </w:r>
      <w:proofErr w:type="spellStart"/>
      <w:r w:rsidRPr="00CE49D4">
        <w:rPr>
          <w:rFonts w:ascii="Times New Roman" w:hAnsi="Times New Roman"/>
          <w:sz w:val="24"/>
          <w:szCs w:val="24"/>
        </w:rPr>
        <w:t>кв.м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.,  расположенный по адресу:  Нижегородская область, г.Бор, </w:t>
      </w:r>
      <w:proofErr w:type="spellStart"/>
      <w:r w:rsidRPr="00CE49D4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 сельсовет, п. </w:t>
      </w:r>
      <w:proofErr w:type="spellStart"/>
      <w:r w:rsidRPr="00CE49D4">
        <w:rPr>
          <w:rFonts w:ascii="Times New Roman" w:hAnsi="Times New Roman"/>
          <w:sz w:val="24"/>
          <w:szCs w:val="24"/>
        </w:rPr>
        <w:t>Керженец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9D4">
        <w:rPr>
          <w:rFonts w:ascii="Times New Roman" w:hAnsi="Times New Roman"/>
          <w:sz w:val="24"/>
          <w:szCs w:val="24"/>
        </w:rPr>
        <w:t>ул</w:t>
      </w:r>
      <w:proofErr w:type="gramStart"/>
      <w:r w:rsidRPr="00CE49D4">
        <w:rPr>
          <w:rFonts w:ascii="Times New Roman" w:hAnsi="Times New Roman"/>
          <w:sz w:val="24"/>
          <w:szCs w:val="24"/>
        </w:rPr>
        <w:t>.К</w:t>
      </w:r>
      <w:proofErr w:type="gramEnd"/>
      <w:r w:rsidRPr="00CE49D4">
        <w:rPr>
          <w:rFonts w:ascii="Times New Roman" w:hAnsi="Times New Roman"/>
          <w:sz w:val="24"/>
          <w:szCs w:val="24"/>
        </w:rPr>
        <w:t>алинина</w:t>
      </w:r>
      <w:proofErr w:type="spellEnd"/>
      <w:r w:rsidRPr="00CE49D4">
        <w:rPr>
          <w:rFonts w:ascii="Times New Roman" w:hAnsi="Times New Roman"/>
          <w:sz w:val="24"/>
          <w:szCs w:val="24"/>
        </w:rPr>
        <w:t>, участок 18/1.</w:t>
      </w:r>
    </w:p>
    <w:p w:rsidR="0092096C" w:rsidRPr="00CE49D4" w:rsidRDefault="0092096C" w:rsidP="0092096C">
      <w:pPr>
        <w:pStyle w:val="a3"/>
        <w:widowControl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9D4">
        <w:rPr>
          <w:rFonts w:ascii="Times New Roman" w:hAnsi="Times New Roman"/>
          <w:sz w:val="24"/>
          <w:szCs w:val="24"/>
        </w:rPr>
        <w:t xml:space="preserve">Рыночная стоимость объекта на 15.02.2016 составляет:  335 000 (Триста тридцать пять тысяч) рублей,  в </w:t>
      </w:r>
      <w:proofErr w:type="spellStart"/>
      <w:r w:rsidRPr="00CE49D4">
        <w:rPr>
          <w:rFonts w:ascii="Times New Roman" w:hAnsi="Times New Roman"/>
          <w:sz w:val="24"/>
          <w:szCs w:val="24"/>
        </w:rPr>
        <w:t>т.ч</w:t>
      </w:r>
      <w:proofErr w:type="spellEnd"/>
      <w:r w:rsidRPr="00CE49D4">
        <w:rPr>
          <w:rFonts w:ascii="Times New Roman" w:hAnsi="Times New Roman"/>
          <w:sz w:val="24"/>
          <w:szCs w:val="24"/>
        </w:rPr>
        <w:t>.:</w:t>
      </w:r>
    </w:p>
    <w:p w:rsidR="0092096C" w:rsidRPr="00CE49D4" w:rsidRDefault="0092096C" w:rsidP="0092096C">
      <w:pPr>
        <w:pStyle w:val="a3"/>
        <w:widowControl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CE49D4">
        <w:rPr>
          <w:rFonts w:ascii="Times New Roman" w:hAnsi="Times New Roman"/>
          <w:sz w:val="24"/>
          <w:szCs w:val="24"/>
        </w:rPr>
        <w:t xml:space="preserve">- земельный участок – 103 000 руб., что составляет 30,746269%  от 335 000 руб.; </w:t>
      </w:r>
    </w:p>
    <w:p w:rsidR="0092096C" w:rsidRPr="00CE49D4" w:rsidRDefault="0092096C" w:rsidP="0092096C">
      <w:pPr>
        <w:pStyle w:val="a3"/>
        <w:widowControl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49D4">
        <w:rPr>
          <w:rFonts w:ascii="Times New Roman" w:hAnsi="Times New Roman"/>
          <w:sz w:val="24"/>
          <w:szCs w:val="24"/>
        </w:rPr>
        <w:t xml:space="preserve">- здание  – 232 000 руб., в </w:t>
      </w:r>
      <w:proofErr w:type="spellStart"/>
      <w:r w:rsidRPr="00CE49D4">
        <w:rPr>
          <w:rFonts w:ascii="Times New Roman" w:hAnsi="Times New Roman"/>
          <w:sz w:val="24"/>
          <w:szCs w:val="24"/>
        </w:rPr>
        <w:t>т.ч</w:t>
      </w:r>
      <w:proofErr w:type="spellEnd"/>
      <w:r w:rsidRPr="00CE49D4">
        <w:rPr>
          <w:rFonts w:ascii="Times New Roman" w:hAnsi="Times New Roman"/>
          <w:sz w:val="24"/>
          <w:szCs w:val="24"/>
        </w:rPr>
        <w:t xml:space="preserve">. НДС – 35 389,83 руб.;  (Отчет  об оценке,  </w:t>
      </w:r>
      <w:proofErr w:type="spellStart"/>
      <w:r w:rsidRPr="00CE49D4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CE49D4">
        <w:rPr>
          <w:rFonts w:ascii="Times New Roman" w:hAnsi="Times New Roman"/>
          <w:sz w:val="24"/>
          <w:szCs w:val="24"/>
        </w:rPr>
        <w:t>. № 03/16   от 15.02.2016).</w:t>
      </w:r>
    </w:p>
    <w:p w:rsidR="0092096C" w:rsidRDefault="0092096C" w:rsidP="009209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1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340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Триста сорок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92096C" w:rsidRDefault="0092096C" w:rsidP="009209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 xml:space="preserve">Шаг </w:t>
      </w:r>
      <w:r>
        <w:rPr>
          <w:rFonts w:ascii="Times New Roman" w:hAnsi="Times New Roman"/>
          <w:b/>
          <w:sz w:val="24"/>
          <w:szCs w:val="24"/>
        </w:rPr>
        <w:t>понижения цены</w:t>
      </w:r>
      <w:r w:rsidRPr="008664F8">
        <w:rPr>
          <w:rFonts w:ascii="Times New Roman" w:hAnsi="Times New Roman"/>
          <w:b/>
          <w:sz w:val="24"/>
          <w:szCs w:val="24"/>
        </w:rPr>
        <w:t xml:space="preserve">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17 000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Семнадцать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92096C" w:rsidRDefault="0092096C" w:rsidP="009209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 xml:space="preserve">Шаг </w:t>
      </w:r>
      <w:r>
        <w:rPr>
          <w:rFonts w:ascii="Times New Roman" w:hAnsi="Times New Roman"/>
          <w:b/>
          <w:sz w:val="24"/>
          <w:szCs w:val="24"/>
        </w:rPr>
        <w:t>аукциона</w:t>
      </w:r>
      <w:r w:rsidRPr="008664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</w:t>
      </w:r>
      <w:r w:rsidRPr="008664F8">
        <w:rPr>
          <w:rFonts w:ascii="Times New Roman" w:hAnsi="Times New Roman"/>
          <w:b/>
          <w:sz w:val="24"/>
          <w:szCs w:val="24"/>
        </w:rPr>
        <w:t>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8 500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Восемь т</w:t>
      </w:r>
      <w:r w:rsidRPr="008664F8">
        <w:rPr>
          <w:rFonts w:ascii="Times New Roman" w:hAnsi="Times New Roman"/>
          <w:b/>
          <w:sz w:val="24"/>
          <w:szCs w:val="24"/>
        </w:rPr>
        <w:t>ысяч</w:t>
      </w:r>
      <w:r>
        <w:rPr>
          <w:rFonts w:ascii="Times New Roman" w:hAnsi="Times New Roman"/>
          <w:b/>
          <w:sz w:val="24"/>
          <w:szCs w:val="24"/>
        </w:rPr>
        <w:t xml:space="preserve"> пятьсот</w:t>
      </w:r>
      <w:r w:rsidRPr="008664F8">
        <w:rPr>
          <w:rFonts w:ascii="Times New Roman" w:hAnsi="Times New Roman"/>
          <w:b/>
          <w:sz w:val="24"/>
          <w:szCs w:val="24"/>
        </w:rPr>
        <w:t>) рублей.</w:t>
      </w:r>
    </w:p>
    <w:p w:rsidR="0092096C" w:rsidRDefault="0092096C" w:rsidP="0092096C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№1 – 170 000 (Сто семьдесят тысяч) рублей.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продаже посредством публичного предложения  зарегистрировано две заявки. 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участию в торгах допущено два Претендента: 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Н.И.;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М.А.;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торгах присутствуют два участника: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уч.№1 - 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Н.И.;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уч.№2 –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М.А.;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Наибольшая цена за объект предложена участником № 1;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Победителем аукциона признан участник № 1 –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Надежда Ивановна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 - 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- 170 000,0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/С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то семьдесят тысяч/ руб. 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Продажа посредством публичного предложения  признана состоявшейся.</w:t>
      </w:r>
    </w:p>
    <w:p w:rsidR="0092096C" w:rsidRDefault="0092096C" w:rsidP="0092096C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подпись:</w:t>
      </w:r>
    </w:p>
    <w:p w:rsidR="0092096C" w:rsidRDefault="0092096C" w:rsidP="0092096C">
      <w:pPr>
        <w:numPr>
          <w:ilvl w:val="0"/>
          <w:numId w:val="1"/>
        </w:num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Победитель торгов (Покупатель)_</w:t>
      </w:r>
      <w:proofErr w:type="spellStart"/>
      <w:r>
        <w:rPr>
          <w:rFonts w:ascii="Times New Roman" w:hAnsi="Times New Roman"/>
          <w:b/>
          <w:sz w:val="24"/>
          <w:szCs w:val="24"/>
        </w:rPr>
        <w:t>Черагина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Н.И._/________подпись______/</w:t>
      </w:r>
    </w:p>
    <w:p w:rsidR="0092096C" w:rsidRPr="00333A0D" w:rsidRDefault="0092096C" w:rsidP="0092096C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А.Н.    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92096C" w:rsidRPr="00333A0D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333A0D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333A0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33A0D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В.В.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333A0D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______</w:t>
      </w:r>
    </w:p>
    <w:bookmarkEnd w:id="0"/>
    <w:p w:rsidR="0092096C" w:rsidRPr="00333A0D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Члены комиссии:                     Симакова Г.Д.    __________________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92096C" w:rsidRPr="00333A0D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Королев А. А.    </w:t>
      </w:r>
      <w:r>
        <w:rPr>
          <w:rFonts w:ascii="Times New Roman" w:hAnsi="Times New Roman"/>
          <w:b/>
          <w:sz w:val="24"/>
          <w:szCs w:val="24"/>
        </w:rPr>
        <w:t xml:space="preserve"> __</w:t>
      </w:r>
      <w:r w:rsidRPr="00333A0D"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92096C" w:rsidRPr="00333A0D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Алешина О.П.    ___________________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92096C" w:rsidRPr="00333A0D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Е.М.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92096C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Малеева Е.Ю.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33A0D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333A0D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92096C" w:rsidRDefault="0092096C" w:rsidP="0092096C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276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767F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     _</w:t>
      </w:r>
      <w:r w:rsidRPr="0092767F">
        <w:rPr>
          <w:rFonts w:ascii="Times New Roman" w:hAnsi="Times New Roman"/>
          <w:b/>
          <w:sz w:val="24"/>
          <w:szCs w:val="24"/>
        </w:rPr>
        <w:t>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92767F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92096C" w:rsidRDefault="0092096C" w:rsidP="0092096C">
      <w:pPr>
        <w:pStyle w:val="a3"/>
        <w:widowControl/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92096C" w:rsidRDefault="0092096C" w:rsidP="0092096C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BB3039" w:rsidRDefault="00BB3039"/>
    <w:sectPr w:rsidR="00BB3039" w:rsidSect="0092096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6C"/>
    <w:rsid w:val="0092096C"/>
    <w:rsid w:val="00B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6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096C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09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9209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6C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096C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09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9209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2016-08-04T12:08:00Z</dcterms:created>
  <dcterms:modified xsi:type="dcterms:W3CDTF">2016-08-04T12:09:00Z</dcterms:modified>
</cp:coreProperties>
</file>