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72" w:rsidRDefault="003A2172" w:rsidP="003A2172">
      <w:pPr>
        <w:ind w:right="5243"/>
        <w:rPr>
          <w:sz w:val="24"/>
        </w:rPr>
      </w:pPr>
    </w:p>
    <w:p w:rsidR="003A2172" w:rsidRDefault="003A2172" w:rsidP="003A2172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172" w:rsidRDefault="003A2172" w:rsidP="003A2172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3A2172" w:rsidRDefault="003A2172" w:rsidP="003A2172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3A2172" w:rsidRDefault="003A2172" w:rsidP="003A2172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3A2172" w:rsidRDefault="003A2172" w:rsidP="003A2172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3A2172" w:rsidRDefault="003A2172" w:rsidP="003A2172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3A2172" w:rsidTr="00ED32EA">
        <w:tc>
          <w:tcPr>
            <w:tcW w:w="4985" w:type="dxa"/>
            <w:hideMark/>
          </w:tcPr>
          <w:p w:rsidR="003A2172" w:rsidRDefault="003A2172" w:rsidP="004128E4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4128E4">
              <w:rPr>
                <w:rFonts w:ascii="Times New Roman" w:hAnsi="Times New Roman"/>
                <w:b w:val="0"/>
                <w:color w:val="000000"/>
                <w:sz w:val="28"/>
              </w:rPr>
              <w:t>04.04.2016</w:t>
            </w:r>
          </w:p>
        </w:tc>
        <w:tc>
          <w:tcPr>
            <w:tcW w:w="4375" w:type="dxa"/>
            <w:hideMark/>
          </w:tcPr>
          <w:p w:rsidR="003A2172" w:rsidRDefault="003A2172" w:rsidP="004128E4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4128E4">
              <w:rPr>
                <w:rFonts w:ascii="Times New Roman" w:hAnsi="Times New Roman"/>
                <w:b w:val="0"/>
                <w:color w:val="000000"/>
                <w:sz w:val="28"/>
              </w:rPr>
              <w:t>1495</w:t>
            </w:r>
            <w:bookmarkStart w:id="0" w:name="_GoBack"/>
            <w:bookmarkEnd w:id="0"/>
          </w:p>
        </w:tc>
      </w:tr>
      <w:tr w:rsidR="003A2172" w:rsidTr="00ED32EA">
        <w:tc>
          <w:tcPr>
            <w:tcW w:w="4985" w:type="dxa"/>
          </w:tcPr>
          <w:p w:rsidR="003A2172" w:rsidRDefault="003A2172" w:rsidP="00ED32EA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3A2172" w:rsidRDefault="003A2172" w:rsidP="00ED32EA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3A2172" w:rsidRDefault="003A2172" w:rsidP="003A21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3A2172" w:rsidRDefault="003A2172" w:rsidP="003A21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3A2172" w:rsidRPr="00B04AF3" w:rsidTr="00ED32EA">
        <w:trPr>
          <w:trHeight w:val="5155"/>
        </w:trPr>
        <w:tc>
          <w:tcPr>
            <w:tcW w:w="9498" w:type="dxa"/>
            <w:gridSpan w:val="2"/>
          </w:tcPr>
          <w:p w:rsidR="003A2172" w:rsidRPr="00B04AF3" w:rsidRDefault="003A2172" w:rsidP="00ED32EA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3A2172" w:rsidRPr="00B04AF3" w:rsidRDefault="003A2172" w:rsidP="00ED32EA">
            <w:pPr>
              <w:pStyle w:val="a5"/>
              <w:tabs>
                <w:tab w:val="left" w:pos="6379"/>
              </w:tabs>
              <w:ind w:firstLine="720"/>
              <w:jc w:val="both"/>
            </w:pPr>
            <w:proofErr w:type="gramStart"/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от 26.01.2016 № 6, от 26.02.2016 №14, от 29.03.2016 №29, от 29.03.2016 №30, от 29.03.2016 №31)</w:t>
            </w:r>
            <w:r w:rsidRPr="00B04AF3">
              <w:t>, администрация городского округа г</w:t>
            </w:r>
            <w:proofErr w:type="gramEnd"/>
            <w:r w:rsidRPr="00B04AF3">
              <w:t xml:space="preserve">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3A2172" w:rsidRPr="00B04AF3" w:rsidRDefault="003A2172" w:rsidP="00ED32EA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>: пакет акций 0,06% в количестве 300 шт. АО «Нижегородские канатные дороги»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2172" w:rsidRPr="00B04AF3" w:rsidRDefault="003A2172" w:rsidP="00ED32EA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3A2172" w:rsidRPr="00E362A9" w:rsidRDefault="003A2172" w:rsidP="00ED32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08  апреля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2172" w:rsidRPr="00B04AF3" w:rsidRDefault="003A2172" w:rsidP="00ED32E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  мая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аукцион, открытый по составу участников и по форме подачи предложения о цене выше указанного 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2172" w:rsidRPr="00B04AF3" w:rsidRDefault="003A2172" w:rsidP="00ED32EA">
            <w:pPr>
              <w:ind w:firstLine="709"/>
              <w:rPr>
                <w:sz w:val="28"/>
                <w:szCs w:val="28"/>
              </w:rPr>
            </w:pPr>
          </w:p>
          <w:p w:rsidR="003A2172" w:rsidRPr="00B04AF3" w:rsidRDefault="003A2172" w:rsidP="00ED32EA">
            <w:pPr>
              <w:ind w:firstLine="709"/>
              <w:rPr>
                <w:sz w:val="28"/>
                <w:szCs w:val="28"/>
              </w:rPr>
            </w:pPr>
          </w:p>
          <w:p w:rsidR="003A2172" w:rsidRPr="00B04AF3" w:rsidRDefault="003A2172" w:rsidP="00ED32EA">
            <w:pPr>
              <w:ind w:firstLine="709"/>
              <w:rPr>
                <w:sz w:val="28"/>
                <w:szCs w:val="28"/>
              </w:rPr>
            </w:pPr>
          </w:p>
          <w:p w:rsidR="003A2172" w:rsidRPr="00B04AF3" w:rsidRDefault="003A2172" w:rsidP="00ED32EA">
            <w:pPr>
              <w:ind w:firstLine="709"/>
              <w:rPr>
                <w:sz w:val="28"/>
                <w:szCs w:val="28"/>
              </w:rPr>
            </w:pPr>
          </w:p>
        </w:tc>
      </w:tr>
      <w:tr w:rsidR="003A2172" w:rsidTr="00ED32EA">
        <w:tc>
          <w:tcPr>
            <w:tcW w:w="4111" w:type="dxa"/>
            <w:hideMark/>
          </w:tcPr>
          <w:p w:rsidR="003A2172" w:rsidRDefault="003A2172" w:rsidP="00ED32EA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 администрации</w:t>
            </w:r>
          </w:p>
        </w:tc>
        <w:tc>
          <w:tcPr>
            <w:tcW w:w="5387" w:type="dxa"/>
            <w:hideMark/>
          </w:tcPr>
          <w:p w:rsidR="003A2172" w:rsidRDefault="003A2172" w:rsidP="00ED32EA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3A2172" w:rsidRDefault="003A2172" w:rsidP="003A2172">
      <w:pPr>
        <w:rPr>
          <w:sz w:val="28"/>
        </w:rPr>
      </w:pPr>
    </w:p>
    <w:p w:rsidR="003A2172" w:rsidRDefault="003A2172" w:rsidP="003A2172">
      <w:pPr>
        <w:rPr>
          <w:sz w:val="28"/>
        </w:rPr>
      </w:pPr>
    </w:p>
    <w:p w:rsidR="003A2172" w:rsidRDefault="003A2172" w:rsidP="003A2172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3A2172" w:rsidTr="00ED32EA">
        <w:tc>
          <w:tcPr>
            <w:tcW w:w="2518" w:type="dxa"/>
            <w:hideMark/>
          </w:tcPr>
          <w:p w:rsidR="003A2172" w:rsidRDefault="003A2172" w:rsidP="00ED32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3A2172" w:rsidTr="00ED32EA">
        <w:tc>
          <w:tcPr>
            <w:tcW w:w="2518" w:type="dxa"/>
            <w:hideMark/>
          </w:tcPr>
          <w:p w:rsidR="003A2172" w:rsidRDefault="003A2172" w:rsidP="00ED32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3A2172" w:rsidRDefault="003A2172" w:rsidP="003A2172">
      <w:pPr>
        <w:ind w:right="5243"/>
        <w:rPr>
          <w:sz w:val="24"/>
        </w:rPr>
      </w:pPr>
    </w:p>
    <w:p w:rsidR="00347ADA" w:rsidRDefault="00347ADA"/>
    <w:sectPr w:rsidR="00347ADA" w:rsidSect="003A217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72"/>
    <w:rsid w:val="00347ADA"/>
    <w:rsid w:val="003A2172"/>
    <w:rsid w:val="0041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217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A2172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217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3A217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A21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3A2172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3A217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3A21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217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A2172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217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3A217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A21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3A2172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3A217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3A21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2016-03-31T13:39:00Z</dcterms:created>
  <dcterms:modified xsi:type="dcterms:W3CDTF">2016-04-07T08:09:00Z</dcterms:modified>
</cp:coreProperties>
</file>