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4D" w:rsidRPr="008B7C2B" w:rsidRDefault="006E2F4D" w:rsidP="006E2F4D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ПРОТОКОЛ  № 1</w:t>
      </w:r>
      <w:r>
        <w:rPr>
          <w:rFonts w:ascii="Times New Roman" w:hAnsi="Times New Roman"/>
          <w:sz w:val="28"/>
          <w:szCs w:val="28"/>
        </w:rPr>
        <w:t>7</w:t>
      </w:r>
    </w:p>
    <w:p w:rsidR="006E2F4D" w:rsidRPr="008B7C2B" w:rsidRDefault="006E2F4D" w:rsidP="006E2F4D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8B7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8B7C2B">
        <w:rPr>
          <w:rFonts w:ascii="Times New Roman" w:hAnsi="Times New Roman"/>
          <w:sz w:val="28"/>
          <w:szCs w:val="28"/>
        </w:rPr>
        <w:t>.2016                                                                                         г.Бор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8B7C2B">
        <w:rPr>
          <w:rFonts w:ascii="Times New Roman" w:hAnsi="Times New Roman"/>
          <w:i/>
          <w:sz w:val="28"/>
          <w:szCs w:val="28"/>
          <w:u w:val="single"/>
        </w:rPr>
        <w:t>Комиссия по приватизации: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8B7C2B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Зам</w:t>
      </w:r>
      <w:proofErr w:type="gramStart"/>
      <w:r w:rsidRPr="008B7C2B">
        <w:rPr>
          <w:rFonts w:ascii="Times New Roman" w:hAnsi="Times New Roman"/>
          <w:sz w:val="28"/>
          <w:szCs w:val="28"/>
        </w:rPr>
        <w:t>.п</w:t>
      </w:r>
      <w:proofErr w:type="gramEnd"/>
      <w:r w:rsidRPr="008B7C2B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8B7C2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Члены комиссии: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8B7C2B">
        <w:rPr>
          <w:rFonts w:ascii="Times New Roman" w:hAnsi="Times New Roman"/>
          <w:sz w:val="28"/>
          <w:szCs w:val="28"/>
        </w:rPr>
        <w:t>дир</w:t>
      </w:r>
      <w:proofErr w:type="spellEnd"/>
      <w:r w:rsidRPr="008B7C2B"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 w:rsidRPr="008B7C2B">
        <w:rPr>
          <w:rFonts w:ascii="Times New Roman" w:hAnsi="Times New Roman"/>
          <w:sz w:val="28"/>
          <w:szCs w:val="28"/>
        </w:rPr>
        <w:t>.</w:t>
      </w:r>
      <w:proofErr w:type="gramEnd"/>
      <w:r w:rsidRPr="008B7C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C2B">
        <w:rPr>
          <w:rFonts w:ascii="Times New Roman" w:hAnsi="Times New Roman"/>
          <w:sz w:val="28"/>
          <w:szCs w:val="28"/>
        </w:rPr>
        <w:t>о</w:t>
      </w:r>
      <w:proofErr w:type="gramEnd"/>
      <w:r w:rsidRPr="008B7C2B">
        <w:rPr>
          <w:rFonts w:ascii="Times New Roman" w:hAnsi="Times New Roman"/>
          <w:sz w:val="28"/>
          <w:szCs w:val="28"/>
        </w:rPr>
        <w:t>круга г. Бор;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clear" w:pos="432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8B7C2B">
        <w:rPr>
          <w:rFonts w:ascii="Times New Roman" w:hAnsi="Times New Roman"/>
          <w:sz w:val="28"/>
          <w:szCs w:val="28"/>
        </w:rPr>
        <w:t>нач</w:t>
      </w:r>
      <w:proofErr w:type="gramStart"/>
      <w:r w:rsidRPr="008B7C2B">
        <w:rPr>
          <w:rFonts w:ascii="Times New Roman" w:hAnsi="Times New Roman"/>
          <w:sz w:val="28"/>
          <w:szCs w:val="28"/>
        </w:rPr>
        <w:t>.о</w:t>
      </w:r>
      <w:proofErr w:type="gramEnd"/>
      <w:r w:rsidRPr="008B7C2B">
        <w:rPr>
          <w:rFonts w:ascii="Times New Roman" w:hAnsi="Times New Roman"/>
          <w:sz w:val="28"/>
          <w:szCs w:val="28"/>
        </w:rPr>
        <w:t>тдела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8B7C2B">
        <w:rPr>
          <w:rFonts w:ascii="Times New Roman" w:hAnsi="Times New Roman"/>
          <w:sz w:val="28"/>
          <w:szCs w:val="28"/>
        </w:rPr>
        <w:t>юр</w:t>
      </w:r>
      <w:proofErr w:type="gramStart"/>
      <w:r w:rsidRPr="008B7C2B">
        <w:rPr>
          <w:rFonts w:ascii="Times New Roman" w:hAnsi="Times New Roman"/>
          <w:sz w:val="28"/>
          <w:szCs w:val="28"/>
        </w:rPr>
        <w:t>.о</w:t>
      </w:r>
      <w:proofErr w:type="gramEnd"/>
      <w:r w:rsidRPr="008B7C2B">
        <w:rPr>
          <w:rFonts w:ascii="Times New Roman" w:hAnsi="Times New Roman"/>
          <w:sz w:val="28"/>
          <w:szCs w:val="28"/>
        </w:rPr>
        <w:t>тделом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B7C2B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8B7C2B">
        <w:rPr>
          <w:rFonts w:ascii="Times New Roman" w:hAnsi="Times New Roman"/>
          <w:sz w:val="28"/>
          <w:szCs w:val="28"/>
        </w:rPr>
        <w:t>нач</w:t>
      </w:r>
      <w:proofErr w:type="gramStart"/>
      <w:r w:rsidRPr="008B7C2B">
        <w:rPr>
          <w:rFonts w:ascii="Times New Roman" w:hAnsi="Times New Roman"/>
          <w:sz w:val="28"/>
          <w:szCs w:val="28"/>
        </w:rPr>
        <w:t>.у</w:t>
      </w:r>
      <w:proofErr w:type="gramEnd"/>
      <w:r w:rsidRPr="008B7C2B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B7C2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8B7C2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6E2F4D" w:rsidRPr="008B7C2B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8B7C2B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6E2F4D" w:rsidRDefault="006E2F4D" w:rsidP="006E2F4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50464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 Автотранспортное средство: легковой автомобиль Шевроле-Нива 2007 г. выпуска</w:t>
      </w:r>
      <w:r>
        <w:rPr>
          <w:rFonts w:ascii="Times New Roman" w:hAnsi="Times New Roman"/>
          <w:sz w:val="28"/>
          <w:szCs w:val="28"/>
        </w:rPr>
        <w:t>,</w:t>
      </w:r>
      <w:r w:rsidRPr="00450464">
        <w:rPr>
          <w:rFonts w:ascii="Times New Roman" w:hAnsi="Times New Roman"/>
          <w:sz w:val="28"/>
          <w:szCs w:val="28"/>
        </w:rPr>
        <w:t xml:space="preserve"> номер двигателя ВАЗ-2123 0205088, регистрационный номер У690ЕУ52, цвет кузова светло-серебристый металлик, номер кузова Х9</w:t>
      </w:r>
      <w:r w:rsidRPr="00450464">
        <w:rPr>
          <w:rFonts w:ascii="Times New Roman" w:hAnsi="Times New Roman"/>
          <w:sz w:val="28"/>
          <w:szCs w:val="28"/>
          <w:lang w:val="en-US"/>
        </w:rPr>
        <w:t>L</w:t>
      </w:r>
      <w:r w:rsidRPr="00450464">
        <w:rPr>
          <w:rFonts w:ascii="Times New Roman" w:hAnsi="Times New Roman"/>
          <w:sz w:val="28"/>
          <w:szCs w:val="28"/>
        </w:rPr>
        <w:t>21230070193656</w:t>
      </w:r>
      <w:r>
        <w:rPr>
          <w:rFonts w:ascii="Times New Roman" w:hAnsi="Times New Roman"/>
          <w:sz w:val="28"/>
          <w:szCs w:val="28"/>
        </w:rPr>
        <w:t>.</w:t>
      </w:r>
    </w:p>
    <w:p w:rsidR="006E2F4D" w:rsidRPr="00450464" w:rsidRDefault="006E2F4D" w:rsidP="006E2F4D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464">
        <w:rPr>
          <w:rFonts w:ascii="Times New Roman" w:hAnsi="Times New Roman"/>
          <w:sz w:val="28"/>
          <w:szCs w:val="28"/>
        </w:rPr>
        <w:t>2. Способ приватизации.</w:t>
      </w:r>
    </w:p>
    <w:p w:rsidR="006E2F4D" w:rsidRPr="00450464" w:rsidRDefault="006E2F4D" w:rsidP="006E2F4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0464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6E2F4D" w:rsidRDefault="006E2F4D" w:rsidP="006E2F4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6E2F4D" w:rsidRDefault="006E2F4D" w:rsidP="006E2F4D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6E2F4D" w:rsidRDefault="006E2F4D" w:rsidP="006E2F4D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повестке дня комиссии доложил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6E2F4D" w:rsidRPr="00450464" w:rsidRDefault="006E2F4D" w:rsidP="006E2F4D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464">
        <w:rPr>
          <w:rFonts w:ascii="Times New Roman" w:hAnsi="Times New Roman"/>
          <w:sz w:val="28"/>
          <w:szCs w:val="28"/>
        </w:rPr>
        <w:t>1. Объект приватизации: Автотранспортное средство: легковой автомобиль Шевроле-Нива 2007 г. выпуска</w:t>
      </w:r>
      <w:r>
        <w:rPr>
          <w:rFonts w:ascii="Times New Roman" w:hAnsi="Times New Roman"/>
          <w:sz w:val="28"/>
          <w:szCs w:val="28"/>
        </w:rPr>
        <w:t>,</w:t>
      </w:r>
      <w:r w:rsidRPr="00450464">
        <w:rPr>
          <w:rFonts w:ascii="Times New Roman" w:hAnsi="Times New Roman"/>
          <w:sz w:val="28"/>
          <w:szCs w:val="28"/>
        </w:rPr>
        <w:t xml:space="preserve"> номер двигателя ВАЗ-2123 0205088, регистрационный номер У690ЕУ52, цвет кузова светло-серебристый металлик, номер кузова Х9</w:t>
      </w:r>
      <w:r w:rsidRPr="00450464">
        <w:rPr>
          <w:rFonts w:ascii="Times New Roman" w:hAnsi="Times New Roman"/>
          <w:sz w:val="28"/>
          <w:szCs w:val="28"/>
          <w:lang w:val="en-US"/>
        </w:rPr>
        <w:t>L</w:t>
      </w:r>
      <w:r w:rsidRPr="00450464">
        <w:rPr>
          <w:rFonts w:ascii="Times New Roman" w:hAnsi="Times New Roman"/>
          <w:sz w:val="28"/>
          <w:szCs w:val="28"/>
        </w:rPr>
        <w:t>21230070193656, тип топлива бензиновый, пробег 372689 км</w:t>
      </w:r>
      <w:proofErr w:type="gramStart"/>
      <w:r w:rsidRPr="00450464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450464">
        <w:rPr>
          <w:rFonts w:ascii="Times New Roman" w:hAnsi="Times New Roman"/>
          <w:sz w:val="28"/>
          <w:szCs w:val="28"/>
        </w:rPr>
        <w:t xml:space="preserve">ПТС 63ММ 576717, находится по адресу: Нижегородская область г. Бор, ул. Набережная, гаражи администрации. </w:t>
      </w:r>
    </w:p>
    <w:p w:rsidR="006E2F4D" w:rsidRPr="009208E8" w:rsidRDefault="006E2F4D" w:rsidP="006E2F4D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состояние  автомобиля </w:t>
      </w:r>
      <w:r w:rsidRPr="009208E8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условно пригодное</w:t>
      </w:r>
      <w:r w:rsidRPr="009208E8">
        <w:rPr>
          <w:rFonts w:ascii="Times New Roman" w:hAnsi="Times New Roman"/>
          <w:sz w:val="28"/>
          <w:szCs w:val="28"/>
        </w:rPr>
        <w:t xml:space="preserve">», физический износ </w:t>
      </w:r>
      <w:r>
        <w:rPr>
          <w:rFonts w:ascii="Times New Roman" w:hAnsi="Times New Roman"/>
          <w:sz w:val="28"/>
          <w:szCs w:val="28"/>
        </w:rPr>
        <w:t>-</w:t>
      </w:r>
      <w:r w:rsidRPr="009208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70</w:t>
      </w:r>
      <w:r w:rsidRPr="009208E8">
        <w:rPr>
          <w:rFonts w:ascii="Times New Roman" w:hAnsi="Times New Roman"/>
          <w:sz w:val="28"/>
          <w:szCs w:val="28"/>
        </w:rPr>
        <w:t xml:space="preserve"> %.</w:t>
      </w:r>
    </w:p>
    <w:p w:rsidR="006E2F4D" w:rsidRPr="009208E8" w:rsidRDefault="006E2F4D" w:rsidP="006E2F4D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29.07.98г., оценку объекта выполнил независимый оценщик –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9208E8">
        <w:rPr>
          <w:rFonts w:ascii="Times New Roman" w:hAnsi="Times New Roman"/>
          <w:sz w:val="28"/>
          <w:szCs w:val="28"/>
        </w:rPr>
        <w:t xml:space="preserve"> Рыночная стоимость объекта определена на основании </w:t>
      </w:r>
      <w:r>
        <w:rPr>
          <w:rFonts w:ascii="Times New Roman" w:hAnsi="Times New Roman"/>
          <w:sz w:val="28"/>
          <w:szCs w:val="28"/>
        </w:rPr>
        <w:t>затратного</w:t>
      </w:r>
      <w:r w:rsidRPr="009208E8">
        <w:rPr>
          <w:rFonts w:ascii="Times New Roman" w:hAnsi="Times New Roman"/>
          <w:sz w:val="28"/>
          <w:szCs w:val="28"/>
        </w:rPr>
        <w:t xml:space="preserve"> подхода. Доходный подход </w:t>
      </w:r>
      <w:r>
        <w:rPr>
          <w:rFonts w:ascii="Times New Roman" w:hAnsi="Times New Roman"/>
          <w:sz w:val="28"/>
          <w:szCs w:val="28"/>
        </w:rPr>
        <w:t xml:space="preserve"> и сравнительный подход </w:t>
      </w:r>
      <w:r w:rsidRPr="009208E8">
        <w:rPr>
          <w:rFonts w:ascii="Times New Roman" w:hAnsi="Times New Roman"/>
          <w:sz w:val="28"/>
          <w:szCs w:val="28"/>
        </w:rPr>
        <w:t>не применял</w:t>
      </w:r>
      <w:r>
        <w:rPr>
          <w:rFonts w:ascii="Times New Roman" w:hAnsi="Times New Roman"/>
          <w:sz w:val="28"/>
          <w:szCs w:val="28"/>
        </w:rPr>
        <w:t>и</w:t>
      </w:r>
      <w:r w:rsidRPr="009208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208E8">
        <w:rPr>
          <w:rFonts w:ascii="Times New Roman" w:hAnsi="Times New Roman"/>
          <w:sz w:val="28"/>
          <w:szCs w:val="28"/>
        </w:rPr>
        <w:t>.</w:t>
      </w:r>
    </w:p>
    <w:p w:rsidR="006E2F4D" w:rsidRPr="009208E8" w:rsidRDefault="006E2F4D" w:rsidP="006E2F4D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Учитывая результаты, полученные вышеуказанным способ</w:t>
      </w:r>
      <w:r>
        <w:rPr>
          <w:rFonts w:ascii="Times New Roman" w:hAnsi="Times New Roman"/>
          <w:sz w:val="28"/>
          <w:szCs w:val="28"/>
        </w:rPr>
        <w:t>о</w:t>
      </w:r>
      <w:r w:rsidRPr="009208E8">
        <w:rPr>
          <w:rFonts w:ascii="Times New Roman" w:hAnsi="Times New Roman"/>
          <w:sz w:val="28"/>
          <w:szCs w:val="28"/>
        </w:rPr>
        <w:t xml:space="preserve">м, рыночная стоимость </w:t>
      </w:r>
      <w:r>
        <w:rPr>
          <w:rFonts w:ascii="Times New Roman" w:hAnsi="Times New Roman"/>
          <w:sz w:val="28"/>
          <w:szCs w:val="28"/>
        </w:rPr>
        <w:t>транспортного средства</w:t>
      </w:r>
      <w:r w:rsidRPr="009208E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21</w:t>
      </w:r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9208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9208E8">
        <w:rPr>
          <w:rFonts w:ascii="Times New Roman" w:hAnsi="Times New Roman"/>
          <w:sz w:val="28"/>
          <w:szCs w:val="28"/>
        </w:rPr>
        <w:t xml:space="preserve"> составляет:  </w:t>
      </w:r>
      <w:r>
        <w:rPr>
          <w:rFonts w:ascii="Times New Roman" w:hAnsi="Times New Roman"/>
          <w:sz w:val="28"/>
          <w:szCs w:val="28"/>
        </w:rPr>
        <w:t>81 088</w:t>
      </w:r>
      <w:r w:rsidRPr="009208E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Восемьдесят одна 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 w:rsidRPr="009208E8">
        <w:rPr>
          <w:rFonts w:ascii="Times New Roman" w:hAnsi="Times New Roman"/>
          <w:sz w:val="28"/>
          <w:szCs w:val="28"/>
        </w:rPr>
        <w:lastRenderedPageBreak/>
        <w:t>тысяч</w:t>
      </w:r>
      <w:r>
        <w:rPr>
          <w:rFonts w:ascii="Times New Roman" w:hAnsi="Times New Roman"/>
          <w:sz w:val="28"/>
          <w:szCs w:val="28"/>
        </w:rPr>
        <w:t>а восемьдесят восемь</w:t>
      </w:r>
      <w:r w:rsidRPr="009208E8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208E8">
        <w:rPr>
          <w:rFonts w:ascii="Times New Roman" w:hAnsi="Times New Roman"/>
          <w:sz w:val="28"/>
          <w:szCs w:val="28"/>
        </w:rPr>
        <w:t xml:space="preserve"> НДС</w:t>
      </w:r>
      <w:r>
        <w:rPr>
          <w:rFonts w:ascii="Times New Roman" w:hAnsi="Times New Roman"/>
          <w:sz w:val="28"/>
          <w:szCs w:val="28"/>
        </w:rPr>
        <w:t>)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9208E8">
        <w:rPr>
          <w:rFonts w:ascii="Times New Roman" w:hAnsi="Times New Roman"/>
          <w:sz w:val="28"/>
          <w:szCs w:val="28"/>
        </w:rPr>
        <w:t>см.</w:t>
      </w:r>
      <w:r>
        <w:rPr>
          <w:rFonts w:ascii="Times New Roman" w:hAnsi="Times New Roman"/>
          <w:sz w:val="28"/>
          <w:szCs w:val="28"/>
        </w:rPr>
        <w:t>от</w:t>
      </w:r>
      <w:r w:rsidRPr="009208E8">
        <w:rPr>
          <w:rFonts w:ascii="Times New Roman" w:hAnsi="Times New Roman"/>
          <w:sz w:val="28"/>
          <w:szCs w:val="28"/>
        </w:rPr>
        <w:t>чет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  об  оценке,  № </w:t>
      </w:r>
      <w:r>
        <w:rPr>
          <w:rFonts w:ascii="Times New Roman" w:hAnsi="Times New Roman"/>
          <w:sz w:val="28"/>
          <w:szCs w:val="28"/>
        </w:rPr>
        <w:t>045</w:t>
      </w:r>
      <w:r w:rsidRPr="009208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5007A6">
        <w:rPr>
          <w:rFonts w:ascii="Times New Roman" w:hAnsi="Times New Roman"/>
          <w:sz w:val="28"/>
          <w:szCs w:val="28"/>
        </w:rPr>
        <w:t>8</w:t>
      </w:r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007A6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9208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9208E8">
        <w:rPr>
          <w:rFonts w:ascii="Times New Roman" w:hAnsi="Times New Roman"/>
          <w:sz w:val="28"/>
          <w:szCs w:val="28"/>
        </w:rPr>
        <w:t>).</w:t>
      </w:r>
    </w:p>
    <w:p w:rsidR="006E2F4D" w:rsidRPr="002F48D7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Ранее о</w:t>
      </w:r>
      <w:r w:rsidRPr="002F48D7">
        <w:rPr>
          <w:rFonts w:ascii="Times New Roman" w:hAnsi="Times New Roman"/>
          <w:i/>
          <w:sz w:val="28"/>
          <w:szCs w:val="28"/>
        </w:rPr>
        <w:t xml:space="preserve">бъект </w:t>
      </w:r>
      <w:r>
        <w:rPr>
          <w:rFonts w:ascii="Times New Roman" w:hAnsi="Times New Roman"/>
          <w:i/>
          <w:sz w:val="28"/>
          <w:szCs w:val="28"/>
        </w:rPr>
        <w:t xml:space="preserve">на торги не </w:t>
      </w:r>
      <w:r w:rsidRPr="002F48D7">
        <w:rPr>
          <w:rFonts w:ascii="Times New Roman" w:hAnsi="Times New Roman"/>
          <w:i/>
          <w:sz w:val="28"/>
          <w:szCs w:val="28"/>
        </w:rPr>
        <w:t>выставлялся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E2F4D" w:rsidRPr="009208E8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6E2F4D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ED7512">
        <w:rPr>
          <w:rFonts w:ascii="Times New Roman" w:hAnsi="Times New Roman"/>
          <w:sz w:val="28"/>
          <w:szCs w:val="28"/>
        </w:rPr>
        <w:t xml:space="preserve">     а/ способ приватизации объекта – аукцион, открытый  по составу участников и по форме подачи предложения о цене продаваемого имущества.</w:t>
      </w:r>
    </w:p>
    <w:p w:rsidR="006E2F4D" w:rsidRPr="00ED7512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ED751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D7512">
        <w:rPr>
          <w:rFonts w:ascii="Times New Roman" w:hAnsi="Times New Roman"/>
          <w:sz w:val="28"/>
          <w:szCs w:val="28"/>
        </w:rPr>
        <w:t>б</w:t>
      </w:r>
      <w:proofErr w:type="gramEnd"/>
      <w:r w:rsidRPr="00ED7512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декабрь</w:t>
      </w:r>
      <w:r w:rsidRPr="00ED7512">
        <w:rPr>
          <w:rFonts w:ascii="Times New Roman" w:hAnsi="Times New Roman"/>
          <w:sz w:val="28"/>
          <w:szCs w:val="28"/>
        </w:rPr>
        <w:t xml:space="preserve">  2016 года;</w:t>
      </w:r>
    </w:p>
    <w:p w:rsidR="006E2F4D" w:rsidRPr="009208E8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в/ </w:t>
      </w:r>
      <w:r>
        <w:rPr>
          <w:rFonts w:ascii="Times New Roman" w:hAnsi="Times New Roman"/>
          <w:sz w:val="28"/>
          <w:szCs w:val="28"/>
        </w:rPr>
        <w:t>н</w:t>
      </w:r>
      <w:r w:rsidRPr="009208E8">
        <w:rPr>
          <w:rFonts w:ascii="Times New Roman" w:hAnsi="Times New Roman"/>
          <w:sz w:val="28"/>
          <w:szCs w:val="28"/>
        </w:rPr>
        <w:t xml:space="preserve">ачальная цена объекта –  </w:t>
      </w:r>
      <w:r>
        <w:rPr>
          <w:rFonts w:ascii="Times New Roman" w:hAnsi="Times New Roman"/>
          <w:sz w:val="28"/>
          <w:szCs w:val="28"/>
        </w:rPr>
        <w:t>82 000</w:t>
      </w:r>
      <w:r w:rsidRPr="009208E8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ДС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 </w:t>
      </w:r>
    </w:p>
    <w:p w:rsidR="006E2F4D" w:rsidRPr="009208E8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208E8">
        <w:rPr>
          <w:rFonts w:ascii="Times New Roman" w:hAnsi="Times New Roman"/>
          <w:sz w:val="28"/>
          <w:szCs w:val="28"/>
        </w:rPr>
        <w:t>г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9208E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16 400</w:t>
      </w:r>
      <w:r w:rsidRPr="009208E8">
        <w:rPr>
          <w:rFonts w:ascii="Times New Roman" w:hAnsi="Times New Roman"/>
          <w:sz w:val="28"/>
          <w:szCs w:val="28"/>
        </w:rPr>
        <w:t xml:space="preserve"> руб.</w:t>
      </w:r>
    </w:p>
    <w:p w:rsidR="006E2F4D" w:rsidRPr="00ED7512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ED7512">
        <w:rPr>
          <w:rFonts w:ascii="Times New Roman" w:hAnsi="Times New Roman"/>
          <w:sz w:val="28"/>
          <w:szCs w:val="28"/>
        </w:rPr>
        <w:t xml:space="preserve">    д/шаг </w:t>
      </w:r>
      <w:r>
        <w:rPr>
          <w:rFonts w:ascii="Times New Roman" w:hAnsi="Times New Roman"/>
          <w:sz w:val="28"/>
          <w:szCs w:val="28"/>
        </w:rPr>
        <w:t>аукциона</w:t>
      </w:r>
      <w:r w:rsidRPr="00ED7512">
        <w:rPr>
          <w:rFonts w:ascii="Times New Roman" w:hAnsi="Times New Roman"/>
          <w:sz w:val="28"/>
          <w:szCs w:val="28"/>
        </w:rPr>
        <w:t xml:space="preserve"> – 5%  –</w:t>
      </w:r>
      <w:r>
        <w:rPr>
          <w:rFonts w:ascii="Times New Roman" w:hAnsi="Times New Roman"/>
          <w:sz w:val="28"/>
          <w:szCs w:val="28"/>
        </w:rPr>
        <w:t>4 1</w:t>
      </w:r>
      <w:r w:rsidRPr="00ED7512">
        <w:rPr>
          <w:rFonts w:ascii="Times New Roman" w:hAnsi="Times New Roman"/>
          <w:sz w:val="28"/>
          <w:szCs w:val="28"/>
        </w:rPr>
        <w:t>00 руб.;</w:t>
      </w:r>
    </w:p>
    <w:p w:rsidR="006E2F4D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</w:t>
      </w:r>
      <w:r w:rsidRPr="009208E8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</w:t>
      </w:r>
      <w:proofErr w:type="gramStart"/>
      <w:r w:rsidRPr="009208E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6E2F4D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6E2F4D" w:rsidRDefault="006E2F4D" w:rsidP="006E2F4D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6E2F4D" w:rsidRDefault="006E2F4D" w:rsidP="006E2F4D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6E2F4D" w:rsidRDefault="006E2F4D" w:rsidP="006E2F4D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6E2F4D" w:rsidRDefault="006E2F4D" w:rsidP="006E2F4D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продаваемого имущества.</w:t>
      </w:r>
    </w:p>
    <w:p w:rsidR="006E2F4D" w:rsidRDefault="006E2F4D" w:rsidP="006E2F4D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Информацию о продаже муниципального имущества опубликовать в  газете «БОР сегодня»,  на официальных сайтах: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E2F4D" w:rsidRDefault="006E2F4D" w:rsidP="006E2F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6E2F4D" w:rsidRDefault="006E2F4D" w:rsidP="006E2F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>
        <w:rPr>
          <w:rFonts w:ascii="Times New Roman" w:hAnsi="Times New Roman"/>
          <w:sz w:val="28"/>
          <w:szCs w:val="28"/>
        </w:rPr>
        <w:t>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А.Н.   __________</w:t>
      </w:r>
    </w:p>
    <w:p w:rsidR="006E2F4D" w:rsidRDefault="006E2F4D" w:rsidP="006E2F4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>
        <w:rPr>
          <w:rFonts w:ascii="Times New Roman" w:hAnsi="Times New Roman"/>
          <w:sz w:val="28"/>
          <w:szCs w:val="28"/>
        </w:rPr>
        <w:t>Левагин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     __________</w:t>
      </w:r>
    </w:p>
    <w:p w:rsidR="006E2F4D" w:rsidRDefault="006E2F4D" w:rsidP="006E2F4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                    Симакова Г.Д.    __________</w:t>
      </w:r>
    </w:p>
    <w:p w:rsidR="006E2F4D" w:rsidRDefault="006E2F4D" w:rsidP="006E2F4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</w:t>
      </w:r>
    </w:p>
    <w:p w:rsidR="006E2F4D" w:rsidRDefault="006E2F4D" w:rsidP="006E2F4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</w:t>
      </w:r>
    </w:p>
    <w:p w:rsidR="006E2F4D" w:rsidRDefault="006E2F4D" w:rsidP="006E2F4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Ондрина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   _________ </w:t>
      </w:r>
    </w:p>
    <w:p w:rsidR="006E2F4D" w:rsidRDefault="006E2F4D" w:rsidP="006E2F4D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Малеева Е.Ю.___________</w:t>
      </w:r>
    </w:p>
    <w:p w:rsidR="006E2F4D" w:rsidRDefault="006E2F4D" w:rsidP="006E2F4D">
      <w:pPr>
        <w:pStyle w:val="a3"/>
        <w:numPr>
          <w:ilvl w:val="0"/>
          <w:numId w:val="1"/>
        </w:numPr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В.М.___________</w:t>
      </w:r>
    </w:p>
    <w:p w:rsidR="00592323" w:rsidRDefault="00592323"/>
    <w:sectPr w:rsidR="00592323" w:rsidSect="006E2F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4D"/>
    <w:rsid w:val="005007A6"/>
    <w:rsid w:val="00592323"/>
    <w:rsid w:val="006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4D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2F4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E2F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4D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2F4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E2F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2016-11-18T12:46:00Z</dcterms:created>
  <dcterms:modified xsi:type="dcterms:W3CDTF">2016-11-18T13:32:00Z</dcterms:modified>
</cp:coreProperties>
</file>