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4D507A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1233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4EA4">
        <w:rPr>
          <w:rFonts w:ascii="Times New Roman" w:eastAsia="Calibri" w:hAnsi="Times New Roman" w:cs="Times New Roman"/>
          <w:sz w:val="24"/>
          <w:szCs w:val="24"/>
        </w:rPr>
        <w:t>Д</w:t>
      </w:r>
      <w:r w:rsidR="009B4790" w:rsidRPr="00857430">
        <w:rPr>
          <w:rFonts w:ascii="Times New Roman" w:eastAsia="Calibri" w:hAnsi="Times New Roman" w:cs="Times New Roman"/>
          <w:sz w:val="24"/>
          <w:szCs w:val="24"/>
        </w:rPr>
        <w:t>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3E5B54" w:rsidRPr="00857430" w:rsidRDefault="009B4790" w:rsidP="003E5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3E5B54"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="003E5B54"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C47D62">
        <w:rPr>
          <w:rFonts w:ascii="Times New Roman" w:eastAsia="Calibri" w:hAnsi="Times New Roman" w:cs="Times New Roman"/>
          <w:b/>
          <w:sz w:val="24"/>
          <w:szCs w:val="24"/>
        </w:rPr>
        <w:t>20.04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hyperlink r:id="rId6" w:history="1"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etp</w:t>
        </w:r>
        <w:proofErr w:type="spellEnd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3ECD">
        <w:rPr>
          <w:rFonts w:ascii="Times New Roman" w:eastAsia="Calibri" w:hAnsi="Times New Roman" w:cs="Times New Roman"/>
          <w:sz w:val="24"/>
          <w:szCs w:val="24"/>
        </w:rPr>
        <w:t>)</w:t>
      </w:r>
      <w:r w:rsidR="006F0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6E5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6F06E5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C47D62">
        <w:rPr>
          <w:rFonts w:ascii="Times New Roman" w:eastAsia="Calibri" w:hAnsi="Times New Roman" w:cs="Times New Roman"/>
          <w:sz w:val="24"/>
          <w:szCs w:val="24"/>
        </w:rPr>
        <w:t>8187</w:t>
      </w:r>
      <w:r w:rsidR="006F06E5"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3E5B54" w:rsidRDefault="003E5B54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54" w:rsidRPr="002D437F" w:rsidRDefault="003E5B54" w:rsidP="00C47D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37F">
        <w:rPr>
          <w:rFonts w:ascii="Times New Roman" w:hAnsi="Times New Roman" w:cs="Times New Roman"/>
          <w:sz w:val="20"/>
          <w:szCs w:val="20"/>
        </w:rPr>
        <w:t xml:space="preserve">1. Нежилое здание с кадастровым номером 52:19:0205048:512, назначение: нежилое, количество этажей – 1, общая площадь – 99,3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2D437F">
        <w:rPr>
          <w:rFonts w:ascii="Times New Roman" w:hAnsi="Times New Roman" w:cs="Times New Roman"/>
          <w:sz w:val="20"/>
          <w:szCs w:val="20"/>
        </w:rPr>
        <w:t xml:space="preserve">, ограничений (обременений) не зарегистрировано, год ввода в эксплуатацию – 1957, кадастровая стоимость – 663 882,07 руб., адрес: Нижегородская область,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2D437F">
        <w:rPr>
          <w:rFonts w:ascii="Times New Roman" w:hAnsi="Times New Roman" w:cs="Times New Roman"/>
          <w:sz w:val="20"/>
          <w:szCs w:val="20"/>
        </w:rPr>
        <w:t>ор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пер.Интернациональный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>, д.27.</w:t>
      </w:r>
    </w:p>
    <w:p w:rsidR="003E5B54" w:rsidRPr="002D437F" w:rsidRDefault="003E5B54" w:rsidP="00C47D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37F">
        <w:rPr>
          <w:rFonts w:ascii="Times New Roman" w:hAnsi="Times New Roman" w:cs="Times New Roman"/>
          <w:sz w:val="20"/>
          <w:szCs w:val="20"/>
        </w:rPr>
        <w:t xml:space="preserve">2. Нежилое здание с кадастровым номером 52:19:0204010:65, назначение: нежилое, количество этажей – 1, общая площадь – 114,9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2D437F">
        <w:rPr>
          <w:rFonts w:ascii="Times New Roman" w:hAnsi="Times New Roman" w:cs="Times New Roman"/>
          <w:sz w:val="20"/>
          <w:szCs w:val="20"/>
        </w:rPr>
        <w:t xml:space="preserve">, ограничений (обременений) не зарегистрировано, год ввода в эксплуатацию – 1957, кадастровая стоимость – 1 510 355,90 руб., адрес: Нижегородская область,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2D437F">
        <w:rPr>
          <w:rFonts w:ascii="Times New Roman" w:hAnsi="Times New Roman" w:cs="Times New Roman"/>
          <w:sz w:val="20"/>
          <w:szCs w:val="20"/>
        </w:rPr>
        <w:t>ор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пер.Интернациональный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>, д.28.</w:t>
      </w:r>
    </w:p>
    <w:p w:rsidR="003E5B54" w:rsidRDefault="003E5B54" w:rsidP="00C47D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37F">
        <w:rPr>
          <w:rFonts w:ascii="Times New Roman" w:hAnsi="Times New Roman" w:cs="Times New Roman"/>
          <w:sz w:val="20"/>
          <w:szCs w:val="20"/>
        </w:rPr>
        <w:t xml:space="preserve">3. Земельный участок, на котором расположены здания, с кадастровым номером 52:19:0204010:211 площадью 3 524 +/-21 кв. м, категория земель: земли населенных пунктов, виды разрешенного использования: магазины, кадастровая стоимость – 14 344 301,04 руб. адрес: Нижегородская область,  городской округ город Бор,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D437F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2D437F">
        <w:rPr>
          <w:rFonts w:ascii="Times New Roman" w:hAnsi="Times New Roman" w:cs="Times New Roman"/>
          <w:sz w:val="20"/>
          <w:szCs w:val="20"/>
        </w:rPr>
        <w:t>ор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437F">
        <w:rPr>
          <w:rFonts w:ascii="Times New Roman" w:hAnsi="Times New Roman" w:cs="Times New Roman"/>
          <w:sz w:val="20"/>
          <w:szCs w:val="20"/>
        </w:rPr>
        <w:t>пер.Интернациональный</w:t>
      </w:r>
      <w:proofErr w:type="spellEnd"/>
      <w:r w:rsidRPr="002D437F">
        <w:rPr>
          <w:rFonts w:ascii="Times New Roman" w:hAnsi="Times New Roman" w:cs="Times New Roman"/>
          <w:sz w:val="20"/>
          <w:szCs w:val="20"/>
        </w:rPr>
        <w:t>, земельный участок 32.</w:t>
      </w:r>
    </w:p>
    <w:p w:rsidR="006F06E5" w:rsidRPr="006D608F" w:rsidRDefault="006F06E5" w:rsidP="00C47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6E5" w:rsidRPr="00B6507D" w:rsidRDefault="006F06E5" w:rsidP="006F06E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>Начальная цена 11 400 000,00</w:t>
      </w:r>
    </w:p>
    <w:p w:rsidR="006F06E5" w:rsidRPr="00B6507D" w:rsidRDefault="006F06E5" w:rsidP="006F06E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>Задаток – 2 280 000,00</w:t>
      </w:r>
    </w:p>
    <w:p w:rsidR="006F06E5" w:rsidRPr="00B6507D" w:rsidRDefault="006F06E5" w:rsidP="006F06E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(1% от начальной цены) </w:t>
      </w:r>
      <w:r w:rsidRPr="00B6507D">
        <w:rPr>
          <w:rFonts w:ascii="Times New Roman" w:hAnsi="Times New Roman" w:cs="Times New Roman"/>
          <w:sz w:val="24"/>
          <w:szCs w:val="24"/>
        </w:rPr>
        <w:t>114 000,00</w:t>
      </w:r>
    </w:p>
    <w:p w:rsidR="006F06E5" w:rsidRDefault="006F06E5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C47D62">
        <w:rPr>
          <w:rFonts w:ascii="Times New Roman" w:hAnsi="Times New Roman"/>
          <w:sz w:val="24"/>
          <w:szCs w:val="24"/>
        </w:rPr>
        <w:t>18.03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Pr="006E52F0">
        <w:rPr>
          <w:rFonts w:ascii="Times New Roman" w:hAnsi="Times New Roman"/>
          <w:sz w:val="24"/>
          <w:szCs w:val="24"/>
        </w:rPr>
        <w:t xml:space="preserve">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C47D62">
        <w:rPr>
          <w:rFonts w:ascii="Times New Roman" w:hAnsi="Times New Roman" w:cs="Times New Roman"/>
          <w:sz w:val="24"/>
          <w:szCs w:val="24"/>
        </w:rPr>
        <w:t>14.04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hyperlink r:id="rId7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C47D62">
        <w:rPr>
          <w:rFonts w:ascii="Times New Roman" w:eastAsia="Calibri" w:hAnsi="Times New Roman" w:cs="Times New Roman"/>
          <w:sz w:val="24"/>
          <w:szCs w:val="24"/>
        </w:rPr>
        <w:t>8187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C47D62">
        <w:rPr>
          <w:rFonts w:ascii="Times New Roman" w:hAnsi="Times New Roman" w:cs="Times New Roman"/>
          <w:sz w:val="24"/>
          <w:szCs w:val="24"/>
        </w:rPr>
        <w:t>16.04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8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C47D62">
        <w:rPr>
          <w:rFonts w:ascii="Times New Roman" w:hAnsi="Times New Roman"/>
          <w:sz w:val="24"/>
          <w:szCs w:val="24"/>
        </w:rPr>
        <w:t>20.04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C47D62">
        <w:rPr>
          <w:rFonts w:ascii="Times New Roman" w:hAnsi="Times New Roman" w:cs="Times New Roman"/>
          <w:sz w:val="24"/>
          <w:szCs w:val="24"/>
        </w:rPr>
        <w:t>20.04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3AD">
        <w:rPr>
          <w:rFonts w:ascii="Times New Roman" w:eastAsia="Calibri" w:hAnsi="Times New Roman" w:cs="Times New Roman"/>
          <w:sz w:val="24"/>
          <w:szCs w:val="24"/>
        </w:rPr>
        <w:t>120320/0053727/01</w:t>
      </w:r>
      <w:proofErr w:type="gramStart"/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C47D62">
        <w:rPr>
          <w:rFonts w:ascii="Times New Roman" w:eastAsia="Calibri" w:hAnsi="Times New Roman" w:cs="Times New Roman"/>
          <w:sz w:val="24"/>
          <w:szCs w:val="24"/>
        </w:rPr>
        <w:t>8187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83EED"/>
    <w:rsid w:val="0020380D"/>
    <w:rsid w:val="00207D76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507A"/>
    <w:rsid w:val="004D7E85"/>
    <w:rsid w:val="004E7ABD"/>
    <w:rsid w:val="004F5147"/>
    <w:rsid w:val="00513ECD"/>
    <w:rsid w:val="00513ED0"/>
    <w:rsid w:val="0052336F"/>
    <w:rsid w:val="00546D65"/>
    <w:rsid w:val="005A2071"/>
    <w:rsid w:val="005B499C"/>
    <w:rsid w:val="0063480C"/>
    <w:rsid w:val="00683202"/>
    <w:rsid w:val="00684187"/>
    <w:rsid w:val="006B5657"/>
    <w:rsid w:val="006D608F"/>
    <w:rsid w:val="006E52F0"/>
    <w:rsid w:val="006F06E5"/>
    <w:rsid w:val="007D20A8"/>
    <w:rsid w:val="007E73AD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47D62"/>
    <w:rsid w:val="00C60967"/>
    <w:rsid w:val="00CC3010"/>
    <w:rsid w:val="00CE0F57"/>
    <w:rsid w:val="00D13B01"/>
    <w:rsid w:val="00D23CBC"/>
    <w:rsid w:val="00D41A4D"/>
    <w:rsid w:val="00E85581"/>
    <w:rsid w:val="00EA7A81"/>
    <w:rsid w:val="00EC4FB6"/>
    <w:rsid w:val="00EF4EA4"/>
    <w:rsid w:val="00F43DF8"/>
    <w:rsid w:val="00F624C6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9</cp:revision>
  <cp:lastPrinted>2020-01-13T12:44:00Z</cp:lastPrinted>
  <dcterms:created xsi:type="dcterms:W3CDTF">2020-01-13T12:41:00Z</dcterms:created>
  <dcterms:modified xsi:type="dcterms:W3CDTF">2020-03-13T10:33:00Z</dcterms:modified>
</cp:coreProperties>
</file>