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90" w:rsidRPr="00EA7A81" w:rsidRDefault="009B4790" w:rsidP="009B4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 xml:space="preserve">И Н Ф О </w:t>
      </w:r>
      <w:proofErr w:type="gramStart"/>
      <w:r w:rsidRPr="00EA7A8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A7A81">
        <w:rPr>
          <w:rFonts w:ascii="Times New Roman" w:hAnsi="Times New Roman" w:cs="Times New Roman"/>
          <w:sz w:val="24"/>
          <w:szCs w:val="24"/>
        </w:rPr>
        <w:t xml:space="preserve"> М А Ц И Я</w:t>
      </w:r>
    </w:p>
    <w:p w:rsidR="009B4790" w:rsidRDefault="009B4790" w:rsidP="009B4790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>о проведении торгов</w:t>
      </w:r>
    </w:p>
    <w:p w:rsidR="00FE39BC" w:rsidRPr="00857430" w:rsidRDefault="00FE39BC" w:rsidP="00FE39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администрации городского округа город Бор Нижегородской области от «</w:t>
      </w:r>
      <w:r>
        <w:rPr>
          <w:rFonts w:ascii="Times New Roman" w:eastAsia="Calibri" w:hAnsi="Times New Roman" w:cs="Times New Roman"/>
          <w:sz w:val="24"/>
          <w:szCs w:val="24"/>
        </w:rPr>
        <w:t>22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</w:rPr>
        <w:t>апреля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57430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1819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«О приватизации муниципального имущества» департамент имущественных и земельных отношений администрации городского округа город Бор Нижегородской области, действующий от имени городского округа город Бор Нижегородской области, именуемый в дальнейшем Продавец, объявляет о приватизации муниципального имущества.</w:t>
      </w:r>
    </w:p>
    <w:p w:rsidR="00FE39BC" w:rsidRPr="00857430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Способ приватизации муниципального имущества: </w:t>
      </w:r>
      <w:r w:rsidRPr="00AF691C">
        <w:rPr>
          <w:rFonts w:ascii="Times New Roman" w:eastAsia="Calibri" w:hAnsi="Times New Roman" w:cs="Times New Roman"/>
          <w:b/>
          <w:sz w:val="24"/>
          <w:szCs w:val="24"/>
        </w:rPr>
        <w:t>аукцион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, открытый по составу участников и по форме подачи предложения о цене имущества (далее – аукцион, торги). </w:t>
      </w:r>
    </w:p>
    <w:p w:rsidR="00FE39BC" w:rsidRPr="00513ECD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>Проведение продажи муниципального имущества осуществляется в электронной форме.</w:t>
      </w:r>
    </w:p>
    <w:p w:rsidR="00FE39BC" w:rsidRPr="00513ECD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>Организатор торгов - АО «Электронные торговые системы» (</w:t>
      </w:r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https</w:t>
      </w:r>
      <w:r w:rsidRPr="00513ECD">
        <w:rPr>
          <w:rFonts w:ascii="Times New Roman" w:eastAsia="Calibri" w:hAnsi="Times New Roman" w:cs="Times New Roman"/>
          <w:sz w:val="24"/>
          <w:szCs w:val="24"/>
        </w:rPr>
        <w:t>://</w:t>
      </w:r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etp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torgi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FE39BC" w:rsidRPr="00513ECD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Торги состоятся </w:t>
      </w:r>
      <w:r>
        <w:rPr>
          <w:rFonts w:ascii="Times New Roman" w:eastAsia="Calibri" w:hAnsi="Times New Roman" w:cs="Times New Roman"/>
          <w:b/>
          <w:sz w:val="24"/>
          <w:szCs w:val="24"/>
        </w:rPr>
        <w:t>08.06</w:t>
      </w:r>
      <w:r>
        <w:rPr>
          <w:rFonts w:ascii="Times New Roman" w:eastAsia="Calibri" w:hAnsi="Times New Roman" w:cs="Times New Roman"/>
          <w:b/>
          <w:sz w:val="24"/>
          <w:szCs w:val="24"/>
        </w:rPr>
        <w:t>.2020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года в </w:t>
      </w:r>
      <w:r w:rsidRPr="00513ECD">
        <w:rPr>
          <w:rFonts w:ascii="Times New Roman" w:eastAsia="Calibri" w:hAnsi="Times New Roman" w:cs="Times New Roman"/>
          <w:b/>
          <w:sz w:val="24"/>
          <w:szCs w:val="24"/>
        </w:rPr>
        <w:t>10:00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часов на сайте организатора торгов – АО «Электронные торговые системы» (</w:t>
      </w:r>
      <w:hyperlink r:id="rId6" w:history="1">
        <w:r w:rsidRPr="0058300C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 w:rsidRPr="0058300C">
          <w:rPr>
            <w:rStyle w:val="a6"/>
            <w:rFonts w:ascii="Times New Roman" w:eastAsia="Calibri" w:hAnsi="Times New Roman" w:cs="Times New Roman"/>
            <w:sz w:val="24"/>
            <w:szCs w:val="24"/>
          </w:rPr>
          <w:t>://</w:t>
        </w:r>
        <w:r w:rsidRPr="0058300C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Pr="0058300C">
          <w:rPr>
            <w:rStyle w:val="a6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58300C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etp</w:t>
        </w:r>
        <w:proofErr w:type="spellEnd"/>
        <w:r w:rsidRPr="0058300C">
          <w:rPr>
            <w:rStyle w:val="a6"/>
            <w:rFonts w:ascii="Times New Roman" w:eastAsia="Calibri" w:hAnsi="Times New Roman" w:cs="Times New Roman"/>
            <w:sz w:val="24"/>
            <w:szCs w:val="24"/>
          </w:rPr>
          <w:t>-</w:t>
        </w:r>
        <w:proofErr w:type="spellStart"/>
        <w:r w:rsidRPr="0058300C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torgi</w:t>
        </w:r>
        <w:proofErr w:type="spellEnd"/>
        <w:r w:rsidRPr="0058300C">
          <w:rPr>
            <w:rStyle w:val="a6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58300C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13ECD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52F0">
        <w:rPr>
          <w:rFonts w:ascii="Times New Roman" w:eastAsia="Calibri" w:hAnsi="Times New Roman" w:cs="Times New Roman"/>
          <w:sz w:val="24"/>
          <w:szCs w:val="24"/>
        </w:rPr>
        <w:t xml:space="preserve">торговая процедура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«Аукцион №  </w:t>
      </w:r>
      <w:r>
        <w:rPr>
          <w:rFonts w:ascii="Times New Roman" w:eastAsia="Calibri" w:hAnsi="Times New Roman" w:cs="Times New Roman"/>
          <w:sz w:val="24"/>
          <w:szCs w:val="24"/>
        </w:rPr>
        <w:t>8367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B4790" w:rsidRDefault="009B4790" w:rsidP="009B479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EA7A81">
        <w:rPr>
          <w:rFonts w:ascii="Times New Roman" w:hAnsi="Times New Roman" w:cs="Times New Roman"/>
          <w:sz w:val="24"/>
          <w:szCs w:val="24"/>
          <w:u w:val="single"/>
        </w:rPr>
        <w:t>Предмет торгов</w:t>
      </w:r>
    </w:p>
    <w:p w:rsidR="009B4790" w:rsidRDefault="009B4790" w:rsidP="009B4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08F">
        <w:rPr>
          <w:rFonts w:ascii="Times New Roman" w:hAnsi="Times New Roman" w:cs="Times New Roman"/>
          <w:b/>
          <w:sz w:val="24"/>
          <w:szCs w:val="24"/>
        </w:rPr>
        <w:t>Л</w:t>
      </w:r>
      <w:r w:rsidR="002D1C01">
        <w:rPr>
          <w:rFonts w:ascii="Times New Roman" w:hAnsi="Times New Roman" w:cs="Times New Roman"/>
          <w:b/>
          <w:sz w:val="24"/>
          <w:szCs w:val="24"/>
        </w:rPr>
        <w:t>ОТ</w:t>
      </w:r>
      <w:r w:rsidRPr="006D608F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6F06E5" w:rsidRPr="006D608F" w:rsidRDefault="00FF585D" w:rsidP="00FF58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DD2">
        <w:rPr>
          <w:rFonts w:ascii="Times New Roman" w:hAnsi="Times New Roman" w:cs="Times New Roman"/>
          <w:sz w:val="24"/>
          <w:szCs w:val="24"/>
        </w:rPr>
        <w:t xml:space="preserve">Нежилое отдельно стоящее здание с </w:t>
      </w:r>
      <w:proofErr w:type="spellStart"/>
      <w:r w:rsidRPr="00714DD2">
        <w:rPr>
          <w:rFonts w:ascii="Times New Roman" w:hAnsi="Times New Roman" w:cs="Times New Roman"/>
          <w:sz w:val="24"/>
          <w:szCs w:val="24"/>
        </w:rPr>
        <w:t>пристроем</w:t>
      </w:r>
      <w:proofErr w:type="spellEnd"/>
      <w:r w:rsidRPr="00714DD2">
        <w:rPr>
          <w:rFonts w:ascii="Times New Roman" w:hAnsi="Times New Roman" w:cs="Times New Roman"/>
          <w:sz w:val="24"/>
          <w:szCs w:val="24"/>
        </w:rPr>
        <w:t xml:space="preserve"> с кадастровым номером 52:19:0304003:1837, назначение: нежилое, количество этажей –</w:t>
      </w:r>
      <w:r>
        <w:rPr>
          <w:rFonts w:ascii="Times New Roman" w:hAnsi="Times New Roman" w:cs="Times New Roman"/>
          <w:sz w:val="24"/>
          <w:szCs w:val="24"/>
        </w:rPr>
        <w:t xml:space="preserve"> 2, общая площадь – 993,6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4DD2">
        <w:rPr>
          <w:rFonts w:ascii="Times New Roman" w:hAnsi="Times New Roman" w:cs="Times New Roman"/>
          <w:sz w:val="24"/>
          <w:szCs w:val="24"/>
        </w:rPr>
        <w:t>с находящимися в здании оборудованием и металлоконструкциями, адрес: Нижегородская</w:t>
      </w:r>
      <w:r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-н 2й, д.23 и </w:t>
      </w:r>
      <w:r w:rsidRPr="00714D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714DD2">
        <w:rPr>
          <w:rFonts w:ascii="Times New Roman" w:hAnsi="Times New Roman" w:cs="Times New Roman"/>
          <w:sz w:val="24"/>
          <w:szCs w:val="24"/>
        </w:rPr>
        <w:t xml:space="preserve">емельный участок, на котором расположено здание, с кадастровым номером 52:19:0304003:2179 площадью 1788 +/-15 кв. м, категория земель: земли населенных пунктов, виды разрешенного использования: под объектами коммунального хозяйства, адрес: Нижегородская область,  </w:t>
      </w:r>
      <w:proofErr w:type="spellStart"/>
      <w:r w:rsidRPr="00714DD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14DD2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714DD2">
        <w:rPr>
          <w:rFonts w:ascii="Times New Roman" w:hAnsi="Times New Roman" w:cs="Times New Roman"/>
          <w:sz w:val="24"/>
          <w:szCs w:val="24"/>
        </w:rPr>
        <w:t>ор</w:t>
      </w:r>
      <w:proofErr w:type="spellEnd"/>
      <w:r w:rsidRPr="00714D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4DD2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714DD2">
        <w:rPr>
          <w:rFonts w:ascii="Times New Roman" w:hAnsi="Times New Roman" w:cs="Times New Roman"/>
          <w:sz w:val="24"/>
          <w:szCs w:val="24"/>
        </w:rPr>
        <w:t xml:space="preserve"> 2-й, уч.38К</w:t>
      </w:r>
    </w:p>
    <w:p w:rsidR="006F06E5" w:rsidRPr="00B6507D" w:rsidRDefault="006F06E5" w:rsidP="00FF585D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 w:rsidR="00DB0E4A">
        <w:rPr>
          <w:rFonts w:ascii="Times New Roman" w:hAnsi="Times New Roman" w:cs="Times New Roman"/>
          <w:sz w:val="24"/>
          <w:szCs w:val="24"/>
        </w:rPr>
        <w:t xml:space="preserve">- </w:t>
      </w:r>
      <w:r w:rsidR="00FF585D">
        <w:rPr>
          <w:rFonts w:ascii="Times New Roman" w:hAnsi="Times New Roman" w:cs="Times New Roman"/>
          <w:sz w:val="24"/>
          <w:szCs w:val="24"/>
        </w:rPr>
        <w:t>4 450 000,00</w:t>
      </w:r>
    </w:p>
    <w:p w:rsidR="006F06E5" w:rsidRPr="00B6507D" w:rsidRDefault="006F06E5" w:rsidP="00FF585D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 w:rsidR="00FF585D">
        <w:rPr>
          <w:rFonts w:ascii="Times New Roman" w:hAnsi="Times New Roman" w:cs="Times New Roman"/>
          <w:sz w:val="24"/>
          <w:szCs w:val="24"/>
        </w:rPr>
        <w:t>890 000,00</w:t>
      </w:r>
    </w:p>
    <w:p w:rsidR="006F06E5" w:rsidRDefault="006F06E5" w:rsidP="00FF585D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 xml:space="preserve">(1% от начальной цены) </w:t>
      </w:r>
      <w:r w:rsidR="00FF585D">
        <w:rPr>
          <w:rFonts w:ascii="Times New Roman" w:hAnsi="Times New Roman" w:cs="Times New Roman"/>
          <w:sz w:val="24"/>
          <w:szCs w:val="24"/>
        </w:rPr>
        <w:t>– 44 500,00</w:t>
      </w:r>
    </w:p>
    <w:p w:rsidR="00DB0E4A" w:rsidRPr="00DB0E4A" w:rsidRDefault="00DB0E4A" w:rsidP="00DB0E4A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E4A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FE39BC">
        <w:rPr>
          <w:rFonts w:ascii="Times New Roman" w:hAnsi="Times New Roman" w:cs="Times New Roman"/>
          <w:b/>
          <w:sz w:val="24"/>
          <w:szCs w:val="24"/>
        </w:rPr>
        <w:t>2</w:t>
      </w:r>
    </w:p>
    <w:p w:rsidR="00DB0E4A" w:rsidRDefault="00DB0E4A" w:rsidP="001550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2F5D">
        <w:rPr>
          <w:rFonts w:ascii="Times New Roman" w:hAnsi="Times New Roman" w:cs="Times New Roman"/>
          <w:sz w:val="24"/>
          <w:szCs w:val="24"/>
        </w:rPr>
        <w:t xml:space="preserve">Нежилое здание (склад) с кадастровым номером 52:20:0100005:1420, назначение: нежилое, общая площадь – 326,3 </w:t>
      </w:r>
      <w:proofErr w:type="spellStart"/>
      <w:r w:rsidRPr="00472F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72F5D">
        <w:rPr>
          <w:rFonts w:ascii="Times New Roman" w:hAnsi="Times New Roman" w:cs="Times New Roman"/>
          <w:sz w:val="24"/>
          <w:szCs w:val="24"/>
        </w:rPr>
        <w:t xml:space="preserve">, количество этажей – 1, год Нижегородская область, городской округ город Бор, </w:t>
      </w:r>
      <w:proofErr w:type="spellStart"/>
      <w:r w:rsidRPr="00472F5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72F5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472F5D">
        <w:rPr>
          <w:rFonts w:ascii="Times New Roman" w:hAnsi="Times New Roman" w:cs="Times New Roman"/>
          <w:sz w:val="24"/>
          <w:szCs w:val="24"/>
        </w:rPr>
        <w:t>пасское</w:t>
      </w:r>
      <w:proofErr w:type="spellEnd"/>
      <w:r w:rsidRPr="00472F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72F5D">
        <w:rPr>
          <w:rFonts w:ascii="Times New Roman" w:hAnsi="Times New Roman" w:cs="Times New Roman"/>
          <w:sz w:val="24"/>
          <w:szCs w:val="24"/>
        </w:rPr>
        <w:t>Линдовс</w:t>
      </w:r>
      <w:r>
        <w:rPr>
          <w:rFonts w:ascii="Times New Roman" w:hAnsi="Times New Roman" w:cs="Times New Roman"/>
          <w:sz w:val="24"/>
          <w:szCs w:val="24"/>
        </w:rPr>
        <w:t>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с/с),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д.20Б и з</w:t>
      </w:r>
      <w:r w:rsidRPr="00472F5D">
        <w:rPr>
          <w:rFonts w:ascii="Times New Roman" w:hAnsi="Times New Roman" w:cs="Times New Roman"/>
          <w:sz w:val="24"/>
          <w:szCs w:val="24"/>
        </w:rPr>
        <w:t>емельный участок, на котором расположено здание, с кадастровым номером 52:20:0100005:1447 площадью 831 +/-5.80 кв. м, категория земель: земли населенных пунктов, вид разрешенного использования: для индивидуа</w:t>
      </w:r>
      <w:r>
        <w:rPr>
          <w:rFonts w:ascii="Times New Roman" w:hAnsi="Times New Roman" w:cs="Times New Roman"/>
          <w:sz w:val="24"/>
          <w:szCs w:val="24"/>
        </w:rPr>
        <w:t xml:space="preserve">льного жилищного строительства </w:t>
      </w:r>
      <w:r w:rsidRPr="00472F5D">
        <w:rPr>
          <w:rFonts w:ascii="Times New Roman" w:hAnsi="Times New Roman" w:cs="Times New Roman"/>
          <w:sz w:val="24"/>
          <w:szCs w:val="24"/>
        </w:rPr>
        <w:t xml:space="preserve">адрес: Нижегородская область, городской округ город Бор, </w:t>
      </w:r>
      <w:proofErr w:type="spellStart"/>
      <w:r w:rsidRPr="00472F5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72F5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472F5D">
        <w:rPr>
          <w:rFonts w:ascii="Times New Roman" w:hAnsi="Times New Roman" w:cs="Times New Roman"/>
          <w:sz w:val="24"/>
          <w:szCs w:val="24"/>
        </w:rPr>
        <w:t>пасское</w:t>
      </w:r>
      <w:proofErr w:type="spellEnd"/>
      <w:r w:rsidRPr="00472F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72F5D">
        <w:rPr>
          <w:rFonts w:ascii="Times New Roman" w:hAnsi="Times New Roman" w:cs="Times New Roman"/>
          <w:sz w:val="24"/>
          <w:szCs w:val="24"/>
        </w:rPr>
        <w:t>Линдовский</w:t>
      </w:r>
      <w:proofErr w:type="spellEnd"/>
      <w:r w:rsidRPr="00472F5D">
        <w:rPr>
          <w:rFonts w:ascii="Times New Roman" w:hAnsi="Times New Roman" w:cs="Times New Roman"/>
          <w:sz w:val="24"/>
          <w:szCs w:val="24"/>
        </w:rPr>
        <w:t xml:space="preserve"> с/с), </w:t>
      </w:r>
      <w:proofErr w:type="spellStart"/>
      <w:r w:rsidRPr="00472F5D"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 w:rsidRPr="00472F5D">
        <w:rPr>
          <w:rFonts w:ascii="Times New Roman" w:hAnsi="Times New Roman" w:cs="Times New Roman"/>
          <w:sz w:val="24"/>
          <w:szCs w:val="24"/>
        </w:rPr>
        <w:t>, земельный участок 20Б.</w:t>
      </w:r>
    </w:p>
    <w:p w:rsidR="00DB0E4A" w:rsidRPr="00B6507D" w:rsidRDefault="00DB0E4A" w:rsidP="001550F2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>– 500 000,00</w:t>
      </w:r>
    </w:p>
    <w:p w:rsidR="00DB0E4A" w:rsidRPr="00B6507D" w:rsidRDefault="00DB0E4A" w:rsidP="001550F2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>
        <w:rPr>
          <w:rFonts w:ascii="Times New Roman" w:hAnsi="Times New Roman" w:cs="Times New Roman"/>
          <w:sz w:val="24"/>
          <w:szCs w:val="24"/>
        </w:rPr>
        <w:t>100 000,00</w:t>
      </w:r>
    </w:p>
    <w:p w:rsidR="00DB0E4A" w:rsidRDefault="00DB0E4A" w:rsidP="001550F2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>(5% от начальной цены) – 25 000,00</w:t>
      </w:r>
    </w:p>
    <w:p w:rsidR="00DB0E4A" w:rsidRPr="00472F5D" w:rsidRDefault="00DB0E4A" w:rsidP="00DB0E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/>
          <w:sz w:val="24"/>
          <w:szCs w:val="24"/>
        </w:rPr>
        <w:t xml:space="preserve">Прием заявок – </w:t>
      </w:r>
      <w:r w:rsidR="00D30009">
        <w:rPr>
          <w:rFonts w:ascii="Times New Roman" w:hAnsi="Times New Roman"/>
          <w:sz w:val="24"/>
          <w:szCs w:val="24"/>
        </w:rPr>
        <w:t xml:space="preserve">с </w:t>
      </w:r>
      <w:r w:rsidR="00FE39BC">
        <w:rPr>
          <w:rFonts w:ascii="Times New Roman" w:hAnsi="Times New Roman"/>
          <w:sz w:val="24"/>
          <w:szCs w:val="24"/>
        </w:rPr>
        <w:t>28.04</w:t>
      </w:r>
      <w:r w:rsidR="002D1C01">
        <w:rPr>
          <w:rFonts w:ascii="Times New Roman" w:hAnsi="Times New Roman"/>
          <w:sz w:val="24"/>
          <w:szCs w:val="24"/>
        </w:rPr>
        <w:t>.</w:t>
      </w:r>
      <w:r w:rsidRPr="006E52F0">
        <w:rPr>
          <w:rFonts w:ascii="Times New Roman" w:hAnsi="Times New Roman"/>
          <w:sz w:val="24"/>
          <w:szCs w:val="24"/>
        </w:rPr>
        <w:t>20</w:t>
      </w:r>
      <w:r w:rsidR="002B5FC9">
        <w:rPr>
          <w:rFonts w:ascii="Times New Roman" w:hAnsi="Times New Roman"/>
          <w:sz w:val="24"/>
          <w:szCs w:val="24"/>
        </w:rPr>
        <w:t>20</w:t>
      </w:r>
      <w:r w:rsidR="00D3000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Последний день приема заявок – </w:t>
      </w:r>
      <w:r w:rsidR="00FE39BC">
        <w:rPr>
          <w:rFonts w:ascii="Times New Roman" w:hAnsi="Times New Roman" w:cs="Times New Roman"/>
          <w:sz w:val="24"/>
          <w:szCs w:val="24"/>
        </w:rPr>
        <w:t>02.06</w:t>
      </w:r>
      <w:r w:rsidR="002D1C01">
        <w:rPr>
          <w:rFonts w:ascii="Times New Roman" w:hAnsi="Times New Roman" w:cs="Times New Roman"/>
          <w:sz w:val="24"/>
          <w:szCs w:val="24"/>
        </w:rPr>
        <w:t>.2020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Pr="006E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15:00 </w:t>
      </w:r>
      <w:r w:rsidRPr="006E52F0">
        <w:rPr>
          <w:rFonts w:ascii="Times New Roman" w:hAnsi="Times New Roman" w:cs="Times New Roman"/>
          <w:sz w:val="24"/>
          <w:szCs w:val="24"/>
        </w:rPr>
        <w:t>часов.</w:t>
      </w:r>
    </w:p>
    <w:p w:rsid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Заявки принимаются Организатором торгов -</w:t>
      </w:r>
      <w:r w:rsidRPr="006E52F0">
        <w:rPr>
          <w:rFonts w:ascii="Times New Roman" w:hAnsi="Times New Roman"/>
          <w:sz w:val="24"/>
          <w:szCs w:val="24"/>
        </w:rPr>
        <w:t xml:space="preserve"> АО «Электронные торговые системы» </w:t>
      </w:r>
      <w:r w:rsidR="005412AD">
        <w:rPr>
          <w:rFonts w:ascii="Times New Roman" w:hAnsi="Times New Roman" w:cs="Times New Roman"/>
          <w:sz w:val="24"/>
          <w:szCs w:val="24"/>
        </w:rPr>
        <w:t xml:space="preserve">в электронной форме  </w:t>
      </w:r>
      <w:r w:rsidR="005412AD" w:rsidRPr="005412AD">
        <w:rPr>
          <w:rFonts w:ascii="Times New Roman" w:hAnsi="Times New Roman" w:cs="Times New Roman"/>
          <w:color w:val="000000"/>
          <w:sz w:val="24"/>
          <w:szCs w:val="24"/>
        </w:rPr>
        <w:t>посредством системы электронного документооборота</w:t>
      </w:r>
      <w:r w:rsidR="005412AD">
        <w:rPr>
          <w:rFonts w:ascii="Arial" w:hAnsi="Arial" w:cs="Arial"/>
          <w:color w:val="000000"/>
          <w:sz w:val="18"/>
          <w:szCs w:val="18"/>
        </w:rPr>
        <w:t xml:space="preserve"> </w:t>
      </w:r>
      <w:r w:rsidRPr="006E52F0">
        <w:rPr>
          <w:rFonts w:ascii="Times New Roman" w:hAnsi="Times New Roman"/>
          <w:sz w:val="24"/>
          <w:szCs w:val="24"/>
        </w:rPr>
        <w:t>(</w:t>
      </w:r>
      <w:hyperlink r:id="rId7" w:history="1"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https</w:t>
        </w:r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://</w:t>
        </w:r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-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3E5B54">
        <w:rPr>
          <w:rFonts w:ascii="Times New Roman" w:hAnsi="Times New Roman"/>
          <w:sz w:val="24"/>
          <w:szCs w:val="24"/>
        </w:rPr>
        <w:t xml:space="preserve"> </w:t>
      </w:r>
      <w:r w:rsidR="003E5B54" w:rsidRPr="006E52F0">
        <w:rPr>
          <w:rFonts w:ascii="Times New Roman" w:eastAsia="Calibri" w:hAnsi="Times New Roman" w:cs="Times New Roman"/>
          <w:sz w:val="24"/>
          <w:szCs w:val="24"/>
        </w:rPr>
        <w:t xml:space="preserve">торговая процедура </w:t>
      </w:r>
      <w:r w:rsidR="003E5B54">
        <w:rPr>
          <w:rFonts w:ascii="Times New Roman" w:eastAsia="Calibri" w:hAnsi="Times New Roman" w:cs="Times New Roman"/>
          <w:sz w:val="24"/>
          <w:szCs w:val="24"/>
        </w:rPr>
        <w:t xml:space="preserve">«Аукцион №  </w:t>
      </w:r>
      <w:r w:rsidR="00DB0E4A">
        <w:rPr>
          <w:rFonts w:ascii="Times New Roman" w:eastAsia="Calibri" w:hAnsi="Times New Roman" w:cs="Times New Roman"/>
          <w:sz w:val="24"/>
          <w:szCs w:val="24"/>
        </w:rPr>
        <w:t>8132</w:t>
      </w:r>
      <w:r w:rsidR="003E5B54">
        <w:rPr>
          <w:rFonts w:ascii="Times New Roman" w:eastAsia="Calibri" w:hAnsi="Times New Roman" w:cs="Times New Roman"/>
          <w:sz w:val="24"/>
          <w:szCs w:val="24"/>
        </w:rPr>
        <w:t>»</w:t>
      </w:r>
      <w:r w:rsidRPr="006E52F0">
        <w:rPr>
          <w:rFonts w:ascii="Times New Roman" w:hAnsi="Times New Roman"/>
          <w:sz w:val="24"/>
          <w:szCs w:val="24"/>
        </w:rPr>
        <w:t>).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Признание претендентов участниками </w:t>
      </w:r>
      <w:r w:rsidR="00C60967">
        <w:rPr>
          <w:rFonts w:ascii="Times New Roman" w:hAnsi="Times New Roman" w:cs="Times New Roman"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 – </w:t>
      </w:r>
      <w:r w:rsidR="00FE39BC">
        <w:rPr>
          <w:rFonts w:ascii="Times New Roman" w:hAnsi="Times New Roman" w:cs="Times New Roman"/>
          <w:sz w:val="24"/>
          <w:szCs w:val="24"/>
        </w:rPr>
        <w:t>04.06</w:t>
      </w:r>
      <w:r w:rsidR="002D1C01">
        <w:rPr>
          <w:rFonts w:ascii="Times New Roman" w:hAnsi="Times New Roman" w:cs="Times New Roman"/>
          <w:sz w:val="24"/>
          <w:szCs w:val="24"/>
        </w:rPr>
        <w:t>.2020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Дата и время проведения </w:t>
      </w:r>
      <w:r w:rsidR="0093174A">
        <w:rPr>
          <w:rFonts w:ascii="Times New Roman" w:hAnsi="Times New Roman" w:cs="Times New Roman"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: </w:t>
      </w:r>
      <w:r w:rsidRPr="006E52F0">
        <w:rPr>
          <w:rFonts w:ascii="Times New Roman" w:hAnsi="Times New Roman"/>
          <w:sz w:val="24"/>
          <w:szCs w:val="24"/>
        </w:rPr>
        <w:t>АО «Электронные торговые системы» (</w:t>
      </w:r>
      <w:hyperlink r:id="rId8" w:history="1"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https</w:t>
        </w:r>
        <w:r w:rsidRPr="006E52F0">
          <w:rPr>
            <w:rStyle w:val="a6"/>
            <w:rFonts w:ascii="Times New Roman" w:hAnsi="Times New Roman"/>
            <w:sz w:val="24"/>
            <w:szCs w:val="24"/>
          </w:rPr>
          <w:t>://</w:t>
        </w:r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Pr="006E52F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Pr="006E52F0">
          <w:rPr>
            <w:rStyle w:val="a6"/>
            <w:rFonts w:ascii="Times New Roman" w:hAnsi="Times New Roman"/>
            <w:sz w:val="24"/>
            <w:szCs w:val="24"/>
          </w:rPr>
          <w:t>-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Pr="006E52F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6E52F0">
        <w:rPr>
          <w:rFonts w:ascii="Times New Roman" w:hAnsi="Times New Roman"/>
          <w:sz w:val="24"/>
          <w:szCs w:val="24"/>
        </w:rPr>
        <w:t xml:space="preserve">) </w:t>
      </w:r>
      <w:r w:rsidR="00FE39BC">
        <w:rPr>
          <w:rFonts w:ascii="Times New Roman" w:hAnsi="Times New Roman"/>
          <w:sz w:val="24"/>
          <w:szCs w:val="24"/>
        </w:rPr>
        <w:t>08.06</w:t>
      </w:r>
      <w:r w:rsidR="002D1C01">
        <w:rPr>
          <w:rFonts w:ascii="Times New Roman" w:hAnsi="Times New Roman"/>
          <w:sz w:val="24"/>
          <w:szCs w:val="24"/>
        </w:rPr>
        <w:t>.2020</w:t>
      </w:r>
      <w:r w:rsidR="002B5FC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Подведение итогов торгов состоится -</w:t>
      </w:r>
      <w:r w:rsidR="00FE39BC">
        <w:rPr>
          <w:rFonts w:ascii="Times New Roman" w:hAnsi="Times New Roman" w:cs="Times New Roman"/>
          <w:sz w:val="24"/>
          <w:szCs w:val="24"/>
        </w:rPr>
        <w:t>08.06</w:t>
      </w:r>
      <w:r w:rsidR="002D1C01">
        <w:rPr>
          <w:rFonts w:ascii="Times New Roman" w:hAnsi="Times New Roman" w:cs="Times New Roman"/>
          <w:sz w:val="24"/>
          <w:szCs w:val="24"/>
        </w:rPr>
        <w:t>.2020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заключения договора купли-продажи – в течение пяти рабочих дней </w:t>
      </w:r>
      <w:proofErr w:type="gramStart"/>
      <w:r w:rsidRPr="006E52F0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итогов аукциона. 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lastRenderedPageBreak/>
        <w:t xml:space="preserve">Срок оплаты по договору купли-продажи: в течение 10 календарных дней </w:t>
      </w:r>
      <w:proofErr w:type="gramStart"/>
      <w:r w:rsidRPr="006E52F0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договора купли - продажи.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Форма оплаты по договору купли-продажи: безналичная.</w:t>
      </w:r>
    </w:p>
    <w:p w:rsidR="009B4790" w:rsidRPr="006E52F0" w:rsidRDefault="009B4790" w:rsidP="006E52F0">
      <w:pPr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Ознакомиться с подробными условиями приватизации объектов можно на официальном сайте в сети интернет torgi.gov.ru (извещение </w:t>
      </w:r>
      <w:r w:rsidRPr="006E52F0">
        <w:rPr>
          <w:rFonts w:ascii="Times New Roman" w:eastAsia="Calibri" w:hAnsi="Times New Roman" w:cs="Times New Roman"/>
          <w:sz w:val="24"/>
          <w:szCs w:val="24"/>
        </w:rPr>
        <w:t>№</w:t>
      </w:r>
      <w:r w:rsidR="002B5FC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B629B">
        <w:rPr>
          <w:rFonts w:ascii="Times New Roman" w:eastAsia="Calibri" w:hAnsi="Times New Roman" w:cs="Times New Roman"/>
          <w:sz w:val="24"/>
          <w:szCs w:val="24"/>
        </w:rPr>
        <w:t>230420/0053727/01</w:t>
      </w:r>
      <w:r w:rsidRPr="006E52F0">
        <w:rPr>
          <w:rFonts w:ascii="Times New Roman" w:eastAsia="Calibri" w:hAnsi="Times New Roman" w:cs="Times New Roman"/>
          <w:sz w:val="24"/>
          <w:szCs w:val="24"/>
        </w:rPr>
        <w:t>)</w:t>
      </w:r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, на электронной площадке 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etp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torgi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 (торговая процедура</w:t>
      </w:r>
      <w:r w:rsidR="0042627D" w:rsidRPr="006E5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608F">
        <w:rPr>
          <w:rFonts w:ascii="Times New Roman" w:eastAsia="Calibri" w:hAnsi="Times New Roman" w:cs="Times New Roman"/>
          <w:sz w:val="24"/>
          <w:szCs w:val="24"/>
        </w:rPr>
        <w:t>«</w:t>
      </w:r>
      <w:r w:rsidR="003E5B54">
        <w:rPr>
          <w:rFonts w:ascii="Times New Roman" w:eastAsia="Calibri" w:hAnsi="Times New Roman" w:cs="Times New Roman"/>
          <w:sz w:val="24"/>
          <w:szCs w:val="24"/>
        </w:rPr>
        <w:t>Аукцион</w:t>
      </w:r>
      <w:r w:rsidR="00FD29E2">
        <w:rPr>
          <w:rFonts w:ascii="Times New Roman" w:eastAsia="Calibri" w:hAnsi="Times New Roman" w:cs="Times New Roman"/>
          <w:sz w:val="24"/>
          <w:szCs w:val="24"/>
        </w:rPr>
        <w:t xml:space="preserve"> №  </w:t>
      </w:r>
      <w:r w:rsidR="00EB629B">
        <w:rPr>
          <w:rFonts w:ascii="Times New Roman" w:eastAsia="Calibri" w:hAnsi="Times New Roman" w:cs="Times New Roman"/>
          <w:sz w:val="24"/>
          <w:szCs w:val="24"/>
        </w:rPr>
        <w:t>8367</w:t>
      </w:r>
      <w:r w:rsidR="00FD29E2">
        <w:rPr>
          <w:rFonts w:ascii="Times New Roman" w:eastAsia="Calibri" w:hAnsi="Times New Roman" w:cs="Times New Roman"/>
          <w:sz w:val="24"/>
          <w:szCs w:val="24"/>
        </w:rPr>
        <w:t>»</w:t>
      </w:r>
      <w:r w:rsidR="00AF691C" w:rsidRPr="006D60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6E52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Pr="00EA7A81" w:rsidRDefault="00513ECD" w:rsidP="00D23C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3ECD" w:rsidRPr="00EA7A81" w:rsidSect="006E52F0">
      <w:pgSz w:w="11906" w:h="16838"/>
      <w:pgMar w:top="737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B51D0"/>
    <w:multiLevelType w:val="hybridMultilevel"/>
    <w:tmpl w:val="92E00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57"/>
    <w:rsid w:val="00060FCD"/>
    <w:rsid w:val="0006214E"/>
    <w:rsid w:val="00073146"/>
    <w:rsid w:val="000C28E1"/>
    <w:rsid w:val="000E068C"/>
    <w:rsid w:val="001435F5"/>
    <w:rsid w:val="001550F2"/>
    <w:rsid w:val="00183EED"/>
    <w:rsid w:val="0020380D"/>
    <w:rsid w:val="00207D76"/>
    <w:rsid w:val="00294AD3"/>
    <w:rsid w:val="002B5FC9"/>
    <w:rsid w:val="002C3EC0"/>
    <w:rsid w:val="002D1C01"/>
    <w:rsid w:val="0032002F"/>
    <w:rsid w:val="003E5B54"/>
    <w:rsid w:val="00413F09"/>
    <w:rsid w:val="00422319"/>
    <w:rsid w:val="0042627D"/>
    <w:rsid w:val="00441014"/>
    <w:rsid w:val="004556D0"/>
    <w:rsid w:val="00456AA4"/>
    <w:rsid w:val="004C580C"/>
    <w:rsid w:val="004D7E85"/>
    <w:rsid w:val="004E7ABD"/>
    <w:rsid w:val="004F5147"/>
    <w:rsid w:val="00513ECD"/>
    <w:rsid w:val="00513ED0"/>
    <w:rsid w:val="0052336F"/>
    <w:rsid w:val="005412AD"/>
    <w:rsid w:val="00546D65"/>
    <w:rsid w:val="005A2071"/>
    <w:rsid w:val="005B499C"/>
    <w:rsid w:val="006078FF"/>
    <w:rsid w:val="0063480C"/>
    <w:rsid w:val="00683202"/>
    <w:rsid w:val="00684187"/>
    <w:rsid w:val="006B5657"/>
    <w:rsid w:val="006D608F"/>
    <w:rsid w:val="006E52F0"/>
    <w:rsid w:val="006F06E5"/>
    <w:rsid w:val="007D20A8"/>
    <w:rsid w:val="00817A29"/>
    <w:rsid w:val="008535D7"/>
    <w:rsid w:val="00857430"/>
    <w:rsid w:val="008D499E"/>
    <w:rsid w:val="008F448D"/>
    <w:rsid w:val="00917A09"/>
    <w:rsid w:val="00923DC8"/>
    <w:rsid w:val="0093174A"/>
    <w:rsid w:val="0093291A"/>
    <w:rsid w:val="009B4790"/>
    <w:rsid w:val="009C3A83"/>
    <w:rsid w:val="00A513AB"/>
    <w:rsid w:val="00AD4087"/>
    <w:rsid w:val="00AF691C"/>
    <w:rsid w:val="00B24AE6"/>
    <w:rsid w:val="00B57BAD"/>
    <w:rsid w:val="00B8385F"/>
    <w:rsid w:val="00BA72A0"/>
    <w:rsid w:val="00C30E28"/>
    <w:rsid w:val="00C407B7"/>
    <w:rsid w:val="00C60967"/>
    <w:rsid w:val="00CC3010"/>
    <w:rsid w:val="00CE0F57"/>
    <w:rsid w:val="00D13B01"/>
    <w:rsid w:val="00D23CBC"/>
    <w:rsid w:val="00D30009"/>
    <w:rsid w:val="00D41A4D"/>
    <w:rsid w:val="00DB0E4A"/>
    <w:rsid w:val="00DE469A"/>
    <w:rsid w:val="00E85581"/>
    <w:rsid w:val="00EA7A81"/>
    <w:rsid w:val="00EB629B"/>
    <w:rsid w:val="00EC4FB6"/>
    <w:rsid w:val="00F43DF8"/>
    <w:rsid w:val="00F624C6"/>
    <w:rsid w:val="00F92B9E"/>
    <w:rsid w:val="00FD29E2"/>
    <w:rsid w:val="00FE39BC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DB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DB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p-torg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p-tor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tp-torgi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Куми1</dc:creator>
  <cp:lastModifiedBy>Орлова</cp:lastModifiedBy>
  <cp:revision>6</cp:revision>
  <cp:lastPrinted>2020-04-24T07:10:00Z</cp:lastPrinted>
  <dcterms:created xsi:type="dcterms:W3CDTF">2020-03-17T10:13:00Z</dcterms:created>
  <dcterms:modified xsi:type="dcterms:W3CDTF">2020-04-24T07:10:00Z</dcterms:modified>
</cp:coreProperties>
</file>