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9B4790" w:rsidRPr="00857430" w:rsidRDefault="009B4790" w:rsidP="009B4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754D10">
        <w:rPr>
          <w:rFonts w:ascii="Times New Roman" w:eastAsia="Calibri" w:hAnsi="Times New Roman" w:cs="Times New Roman"/>
          <w:sz w:val="24"/>
          <w:szCs w:val="24"/>
        </w:rPr>
        <w:t>28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754D10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 w:rsidR="002B5FC9">
        <w:rPr>
          <w:rFonts w:ascii="Times New Roman" w:eastAsia="Calibri" w:hAnsi="Times New Roman" w:cs="Times New Roman"/>
          <w:sz w:val="24"/>
          <w:szCs w:val="24"/>
        </w:rPr>
        <w:t>20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B5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4D10">
        <w:rPr>
          <w:rFonts w:ascii="Times New Roman" w:eastAsia="Calibri" w:hAnsi="Times New Roman" w:cs="Times New Roman"/>
          <w:sz w:val="24"/>
          <w:szCs w:val="24"/>
        </w:rPr>
        <w:t>1865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2B5FC9" w:rsidRPr="00513ECD" w:rsidRDefault="009B479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="002B5FC9" w:rsidRPr="00513ECD">
        <w:rPr>
          <w:rFonts w:ascii="Times New Roman" w:eastAsia="Calibri" w:hAnsi="Times New Roman" w:cs="Times New Roman"/>
          <w:b/>
          <w:sz w:val="24"/>
          <w:szCs w:val="24"/>
        </w:rPr>
        <w:t>продажа посредством публичного предложения</w:t>
      </w:r>
      <w:r w:rsidR="002B5FC9" w:rsidRPr="00513ECD">
        <w:rPr>
          <w:rFonts w:ascii="Times New Roman" w:eastAsia="Calibri" w:hAnsi="Times New Roman" w:cs="Times New Roman"/>
          <w:sz w:val="24"/>
          <w:szCs w:val="24"/>
        </w:rPr>
        <w:t>, открытая по составу участников и по форме подачи предложения о цене имущества (далее – торги).</w:t>
      </w:r>
    </w:p>
    <w:p w:rsidR="00CC3010" w:rsidRPr="00513ECD" w:rsidRDefault="00CC301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форме.</w:t>
      </w:r>
    </w:p>
    <w:p w:rsidR="00CC3010" w:rsidRPr="00513ECD" w:rsidRDefault="00CC301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Организатор торгов -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C3010" w:rsidRPr="00513ECD" w:rsidRDefault="00CC301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2A2210">
        <w:rPr>
          <w:rFonts w:ascii="Times New Roman" w:eastAsia="Calibri" w:hAnsi="Times New Roman" w:cs="Times New Roman"/>
          <w:b/>
          <w:sz w:val="24"/>
          <w:szCs w:val="24"/>
        </w:rPr>
        <w:t>15.0</w:t>
      </w:r>
      <w:r w:rsidR="00754D10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2D1C01">
        <w:rPr>
          <w:rFonts w:ascii="Times New Roman" w:eastAsia="Calibri" w:hAnsi="Times New Roman" w:cs="Times New Roman"/>
          <w:b/>
          <w:sz w:val="24"/>
          <w:szCs w:val="24"/>
        </w:rPr>
        <w:t>.2020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на сайте организатора торгов – АО «Электронные торговые системы» (</w:t>
      </w:r>
      <w:hyperlink r:id="rId6" w:history="1">
        <w:r w:rsidR="002A2210" w:rsidRPr="00811B71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2A2210" w:rsidRPr="00811B71">
          <w:rPr>
            <w:rStyle w:val="a6"/>
            <w:rFonts w:ascii="Times New Roman" w:eastAsia="Calibri" w:hAnsi="Times New Roman" w:cs="Times New Roman"/>
            <w:sz w:val="24"/>
            <w:szCs w:val="24"/>
          </w:rPr>
          <w:t>://</w:t>
        </w:r>
        <w:r w:rsidR="002A2210" w:rsidRPr="00811B71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2A2210" w:rsidRPr="00811B71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2A2210" w:rsidRPr="00811B71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etp</w:t>
        </w:r>
        <w:proofErr w:type="spellEnd"/>
        <w:r w:rsidR="002A2210" w:rsidRPr="00811B71">
          <w:rPr>
            <w:rStyle w:val="a6"/>
            <w:rFonts w:ascii="Times New Roman" w:eastAsia="Calibri" w:hAnsi="Times New Roman" w:cs="Times New Roman"/>
            <w:sz w:val="24"/>
            <w:szCs w:val="24"/>
          </w:rPr>
          <w:t>-</w:t>
        </w:r>
        <w:proofErr w:type="spellStart"/>
        <w:r w:rsidR="002A2210" w:rsidRPr="00811B71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torgi</w:t>
        </w:r>
        <w:proofErr w:type="spellEnd"/>
        <w:r w:rsidR="002A2210" w:rsidRPr="00811B71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2A2210" w:rsidRPr="00811B71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A2210">
        <w:rPr>
          <w:rFonts w:ascii="Times New Roman" w:eastAsia="Calibri" w:hAnsi="Times New Roman" w:cs="Times New Roman"/>
          <w:sz w:val="24"/>
          <w:szCs w:val="24"/>
        </w:rPr>
        <w:t xml:space="preserve">) торговая процедура «Публичное предложение № </w:t>
      </w:r>
      <w:r w:rsidR="00754D10">
        <w:rPr>
          <w:rFonts w:ascii="Times New Roman" w:eastAsia="Calibri" w:hAnsi="Times New Roman" w:cs="Times New Roman"/>
          <w:sz w:val="24"/>
          <w:szCs w:val="24"/>
        </w:rPr>
        <w:t>8368</w:t>
      </w:r>
      <w:r w:rsidR="002A221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754D10" w:rsidRDefault="00754D10" w:rsidP="00754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3CAE">
        <w:rPr>
          <w:rFonts w:ascii="Times New Roman" w:hAnsi="Times New Roman" w:cs="Times New Roman"/>
          <w:sz w:val="24"/>
          <w:szCs w:val="24"/>
        </w:rPr>
        <w:t xml:space="preserve">Нежилое здание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5E3CAE">
        <w:rPr>
          <w:rFonts w:ascii="Times New Roman" w:hAnsi="Times New Roman" w:cs="Times New Roman"/>
          <w:sz w:val="24"/>
          <w:szCs w:val="24"/>
        </w:rPr>
        <w:t xml:space="preserve"> 52:19:0205048:512, назначение: нежилое, количество этажей – 1, общая площадь – 99,3 </w:t>
      </w:r>
      <w:proofErr w:type="spellStart"/>
      <w:r w:rsidRPr="005E3CA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E3CAE">
        <w:rPr>
          <w:rFonts w:ascii="Times New Roman" w:hAnsi="Times New Roman" w:cs="Times New Roman"/>
          <w:sz w:val="24"/>
          <w:szCs w:val="24"/>
        </w:rPr>
        <w:t xml:space="preserve">, год ввода в эксплуатацию – 1957, адрес: Нижегородская область, </w:t>
      </w:r>
      <w:proofErr w:type="spellStart"/>
      <w:r w:rsidRPr="005E3CAE">
        <w:rPr>
          <w:rFonts w:ascii="Times New Roman" w:hAnsi="Times New Roman" w:cs="Times New Roman"/>
          <w:sz w:val="24"/>
          <w:szCs w:val="24"/>
        </w:rPr>
        <w:t>г.Б</w:t>
      </w:r>
      <w:r>
        <w:rPr>
          <w:rFonts w:ascii="Times New Roman" w:hAnsi="Times New Roman" w:cs="Times New Roman"/>
          <w:sz w:val="24"/>
          <w:szCs w:val="24"/>
        </w:rPr>
        <w:t>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пер.Интернациональный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д.27; н</w:t>
      </w:r>
      <w:r w:rsidRPr="005E3CAE">
        <w:rPr>
          <w:rFonts w:ascii="Times New Roman" w:hAnsi="Times New Roman" w:cs="Times New Roman"/>
          <w:sz w:val="24"/>
          <w:szCs w:val="24"/>
        </w:rPr>
        <w:t xml:space="preserve">ежилое здание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5E3CAE">
        <w:rPr>
          <w:rFonts w:ascii="Times New Roman" w:hAnsi="Times New Roman" w:cs="Times New Roman"/>
          <w:sz w:val="24"/>
          <w:szCs w:val="24"/>
        </w:rPr>
        <w:t xml:space="preserve"> 52:19:0204010:65, назначение: нежилое, количество этажей – 1, общая площадь – 114,9 </w:t>
      </w:r>
      <w:proofErr w:type="spellStart"/>
      <w:r w:rsidRPr="005E3CA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E3CAE">
        <w:rPr>
          <w:rFonts w:ascii="Times New Roman" w:hAnsi="Times New Roman" w:cs="Times New Roman"/>
          <w:sz w:val="24"/>
          <w:szCs w:val="24"/>
        </w:rPr>
        <w:t xml:space="preserve">, год ввода в эксплуатацию – 1957, , адрес: Нижегородская область, </w:t>
      </w:r>
      <w:proofErr w:type="spellStart"/>
      <w:r w:rsidRPr="005E3CAE">
        <w:rPr>
          <w:rFonts w:ascii="Times New Roman" w:hAnsi="Times New Roman" w:cs="Times New Roman"/>
          <w:sz w:val="24"/>
          <w:szCs w:val="24"/>
        </w:rPr>
        <w:t>г.Б</w:t>
      </w:r>
      <w:r>
        <w:rPr>
          <w:rFonts w:ascii="Times New Roman" w:hAnsi="Times New Roman" w:cs="Times New Roman"/>
          <w:sz w:val="24"/>
          <w:szCs w:val="24"/>
        </w:rPr>
        <w:t>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пер.Интернациональный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д.28; </w:t>
      </w:r>
      <w:r w:rsidRPr="005E3CAE">
        <w:rPr>
          <w:rFonts w:ascii="Times New Roman" w:hAnsi="Times New Roman" w:cs="Times New Roman"/>
          <w:sz w:val="24"/>
          <w:szCs w:val="24"/>
        </w:rPr>
        <w:t xml:space="preserve">Земельный участок, на котором расположены здания,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5E3CAE">
        <w:rPr>
          <w:rFonts w:ascii="Times New Roman" w:hAnsi="Times New Roman" w:cs="Times New Roman"/>
          <w:sz w:val="24"/>
          <w:szCs w:val="24"/>
        </w:rPr>
        <w:t xml:space="preserve"> 52:19:0204010:211 площадью 3 524 +/-21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5E3CA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E3CA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E3CAE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5E3C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CAE">
        <w:rPr>
          <w:rFonts w:ascii="Times New Roman" w:hAnsi="Times New Roman" w:cs="Times New Roman"/>
          <w:sz w:val="24"/>
          <w:szCs w:val="24"/>
        </w:rPr>
        <w:t>пер.Интернациональный</w:t>
      </w:r>
      <w:proofErr w:type="spellEnd"/>
      <w:r w:rsidRPr="005E3CAE">
        <w:rPr>
          <w:rFonts w:ascii="Times New Roman" w:hAnsi="Times New Roman" w:cs="Times New Roman"/>
          <w:sz w:val="24"/>
          <w:szCs w:val="24"/>
        </w:rPr>
        <w:t>, земельный участок 32.</w:t>
      </w:r>
    </w:p>
    <w:p w:rsidR="00754D10" w:rsidRPr="00481B24" w:rsidRDefault="00754D10" w:rsidP="00481B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85F" w:rsidRPr="006E52F0" w:rsidRDefault="00B8385F" w:rsidP="00B838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–  </w:t>
      </w:r>
      <w:r w:rsidR="00754D10">
        <w:rPr>
          <w:rFonts w:ascii="Times New Roman" w:hAnsi="Times New Roman" w:cs="Times New Roman"/>
          <w:sz w:val="24"/>
          <w:szCs w:val="24"/>
        </w:rPr>
        <w:t xml:space="preserve">11 400 000,00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B8385F" w:rsidRDefault="00B8385F" w:rsidP="00B8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Размер задатка, руб. (20% от начальной цены объекта) – </w:t>
      </w:r>
      <w:r w:rsidR="00754D10">
        <w:rPr>
          <w:rFonts w:ascii="Times New Roman" w:hAnsi="Times New Roman" w:cs="Times New Roman"/>
          <w:sz w:val="24"/>
          <w:szCs w:val="24"/>
        </w:rPr>
        <w:t>2 280 000,00</w:t>
      </w:r>
      <w:r w:rsidRPr="006E52F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8385F" w:rsidRDefault="00B8385F" w:rsidP="00B838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CBD">
        <w:rPr>
          <w:rFonts w:ascii="Times New Roman" w:eastAsia="Calibri" w:hAnsi="Times New Roman" w:cs="Times New Roman"/>
          <w:sz w:val="24"/>
          <w:szCs w:val="24"/>
        </w:rPr>
        <w:t>Ми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имальная цена предложения (цена отсечения), руб.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4D10">
        <w:rPr>
          <w:rFonts w:ascii="Times New Roman" w:eastAsia="Calibri" w:hAnsi="Times New Roman" w:cs="Times New Roman"/>
          <w:sz w:val="24"/>
          <w:szCs w:val="24"/>
        </w:rPr>
        <w:t>5 700 000,00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414CDB">
        <w:rPr>
          <w:rFonts w:ascii="Times New Roman" w:hAnsi="Times New Roman"/>
          <w:sz w:val="24"/>
          <w:szCs w:val="24"/>
        </w:rPr>
        <w:t xml:space="preserve">с </w:t>
      </w:r>
      <w:r w:rsidR="00754D10">
        <w:rPr>
          <w:rFonts w:ascii="Times New Roman" w:hAnsi="Times New Roman"/>
          <w:sz w:val="24"/>
          <w:szCs w:val="24"/>
        </w:rPr>
        <w:t>30</w:t>
      </w:r>
      <w:r w:rsidR="002A2210">
        <w:rPr>
          <w:rFonts w:ascii="Times New Roman" w:hAnsi="Times New Roman"/>
          <w:sz w:val="24"/>
          <w:szCs w:val="24"/>
        </w:rPr>
        <w:t>.04</w:t>
      </w:r>
      <w:r w:rsidR="002D1C01">
        <w:rPr>
          <w:rFonts w:ascii="Times New Roman" w:hAnsi="Times New Roman"/>
          <w:sz w:val="24"/>
          <w:szCs w:val="24"/>
        </w:rPr>
        <w:t>.</w:t>
      </w:r>
      <w:r w:rsidRPr="006E52F0">
        <w:rPr>
          <w:rFonts w:ascii="Times New Roman" w:hAnsi="Times New Roman"/>
          <w:sz w:val="24"/>
          <w:szCs w:val="24"/>
        </w:rPr>
        <w:t>20</w:t>
      </w:r>
      <w:r w:rsidR="002B5FC9">
        <w:rPr>
          <w:rFonts w:ascii="Times New Roman" w:hAnsi="Times New Roman"/>
          <w:sz w:val="24"/>
          <w:szCs w:val="24"/>
        </w:rPr>
        <w:t>20</w:t>
      </w:r>
      <w:r w:rsidR="00414CDB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754D10">
        <w:rPr>
          <w:rFonts w:ascii="Times New Roman" w:hAnsi="Times New Roman" w:cs="Times New Roman"/>
          <w:sz w:val="24"/>
          <w:szCs w:val="24"/>
        </w:rPr>
        <w:t>05.06.</w:t>
      </w:r>
      <w:r w:rsidR="00414CDB">
        <w:rPr>
          <w:rFonts w:ascii="Times New Roman" w:hAnsi="Times New Roman" w:cs="Times New Roman"/>
          <w:sz w:val="24"/>
          <w:szCs w:val="24"/>
        </w:rPr>
        <w:t>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(</w:t>
      </w:r>
      <w:r w:rsidRPr="006E52F0">
        <w:rPr>
          <w:rFonts w:ascii="Times New Roman" w:hAnsi="Times New Roman"/>
          <w:sz w:val="24"/>
          <w:szCs w:val="24"/>
          <w:lang w:val="en-US"/>
        </w:rPr>
        <w:t>https</w:t>
      </w:r>
      <w:r w:rsidRPr="006E52F0">
        <w:rPr>
          <w:rFonts w:ascii="Times New Roman" w:hAnsi="Times New Roman"/>
          <w:sz w:val="24"/>
          <w:szCs w:val="24"/>
        </w:rPr>
        <w:t>://</w:t>
      </w:r>
      <w:r w:rsidRPr="006E52F0">
        <w:rPr>
          <w:rFonts w:ascii="Times New Roman" w:hAnsi="Times New Roman"/>
          <w:sz w:val="24"/>
          <w:szCs w:val="24"/>
          <w:lang w:val="en-US"/>
        </w:rPr>
        <w:t>www</w:t>
      </w:r>
      <w:r w:rsidRPr="006E52F0">
        <w:rPr>
          <w:rFonts w:ascii="Times New Roman" w:hAnsi="Times New Roman"/>
          <w:sz w:val="24"/>
          <w:szCs w:val="24"/>
        </w:rPr>
        <w:t>.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etp</w:t>
      </w:r>
      <w:proofErr w:type="spellEnd"/>
      <w:r w:rsidRPr="006E52F0">
        <w:rPr>
          <w:rFonts w:ascii="Times New Roman" w:hAnsi="Times New Roman"/>
          <w:sz w:val="24"/>
          <w:szCs w:val="24"/>
        </w:rPr>
        <w:t>-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6E52F0">
        <w:rPr>
          <w:rFonts w:ascii="Times New Roman" w:hAnsi="Times New Roman"/>
          <w:sz w:val="24"/>
          <w:szCs w:val="24"/>
        </w:rPr>
        <w:t>.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754D10">
        <w:rPr>
          <w:rFonts w:ascii="Times New Roman" w:hAnsi="Times New Roman" w:cs="Times New Roman"/>
          <w:sz w:val="24"/>
          <w:szCs w:val="24"/>
        </w:rPr>
        <w:t>10.06</w:t>
      </w:r>
      <w:r w:rsidR="00414CDB">
        <w:rPr>
          <w:rFonts w:ascii="Times New Roman" w:hAnsi="Times New Roman" w:cs="Times New Roman"/>
          <w:sz w:val="24"/>
          <w:szCs w:val="24"/>
        </w:rPr>
        <w:t>.</w:t>
      </w:r>
      <w:r w:rsidR="002D1C01">
        <w:rPr>
          <w:rFonts w:ascii="Times New Roman" w:hAnsi="Times New Roman" w:cs="Times New Roman"/>
          <w:sz w:val="24"/>
          <w:szCs w:val="24"/>
        </w:rPr>
        <w:t>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7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754D10">
        <w:rPr>
          <w:rFonts w:ascii="Times New Roman" w:hAnsi="Times New Roman"/>
          <w:sz w:val="24"/>
          <w:szCs w:val="24"/>
        </w:rPr>
        <w:t>15.06</w:t>
      </w:r>
      <w:r w:rsidR="00414CDB">
        <w:rPr>
          <w:rFonts w:ascii="Times New Roman" w:hAnsi="Times New Roman"/>
          <w:sz w:val="24"/>
          <w:szCs w:val="24"/>
        </w:rPr>
        <w:t>.2020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2A2210">
        <w:rPr>
          <w:rFonts w:ascii="Times New Roman" w:hAnsi="Times New Roman" w:cs="Times New Roman"/>
          <w:sz w:val="24"/>
          <w:szCs w:val="24"/>
        </w:rPr>
        <w:t>15.0</w:t>
      </w:r>
      <w:r w:rsidR="00754D10">
        <w:rPr>
          <w:rFonts w:ascii="Times New Roman" w:hAnsi="Times New Roman" w:cs="Times New Roman"/>
          <w:sz w:val="24"/>
          <w:szCs w:val="24"/>
        </w:rPr>
        <w:t>6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2B5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4D10">
        <w:rPr>
          <w:rFonts w:ascii="Times New Roman" w:eastAsia="Calibri" w:hAnsi="Times New Roman" w:cs="Times New Roman"/>
          <w:sz w:val="24"/>
          <w:szCs w:val="24"/>
        </w:rPr>
        <w:t>240420/0053727/01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Публичное предложение №  </w:t>
      </w:r>
      <w:r w:rsidR="00754D10">
        <w:rPr>
          <w:rFonts w:ascii="Times New Roman" w:eastAsia="Calibri" w:hAnsi="Times New Roman" w:cs="Times New Roman"/>
          <w:sz w:val="24"/>
          <w:szCs w:val="24"/>
        </w:rPr>
        <w:t>8368</w:t>
      </w:r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214E"/>
    <w:rsid w:val="00073146"/>
    <w:rsid w:val="000C28E1"/>
    <w:rsid w:val="000E068C"/>
    <w:rsid w:val="001435F5"/>
    <w:rsid w:val="00144C32"/>
    <w:rsid w:val="00183EED"/>
    <w:rsid w:val="0020380D"/>
    <w:rsid w:val="00207D76"/>
    <w:rsid w:val="00294AD3"/>
    <w:rsid w:val="002A2210"/>
    <w:rsid w:val="002B5FC9"/>
    <w:rsid w:val="002C3EC0"/>
    <w:rsid w:val="002D1C01"/>
    <w:rsid w:val="0032002F"/>
    <w:rsid w:val="00413F09"/>
    <w:rsid w:val="00414CDB"/>
    <w:rsid w:val="00422319"/>
    <w:rsid w:val="0042627D"/>
    <w:rsid w:val="00441014"/>
    <w:rsid w:val="004556D0"/>
    <w:rsid w:val="00456AA4"/>
    <w:rsid w:val="00481B24"/>
    <w:rsid w:val="004C580C"/>
    <w:rsid w:val="004D7E85"/>
    <w:rsid w:val="004E7ABD"/>
    <w:rsid w:val="004F5147"/>
    <w:rsid w:val="00513ECD"/>
    <w:rsid w:val="00513ED0"/>
    <w:rsid w:val="0052336F"/>
    <w:rsid w:val="00546D65"/>
    <w:rsid w:val="005A2071"/>
    <w:rsid w:val="005B499C"/>
    <w:rsid w:val="0063480C"/>
    <w:rsid w:val="00683202"/>
    <w:rsid w:val="00684187"/>
    <w:rsid w:val="006B5657"/>
    <w:rsid w:val="006D608F"/>
    <w:rsid w:val="006E52F0"/>
    <w:rsid w:val="00754D10"/>
    <w:rsid w:val="007D20A8"/>
    <w:rsid w:val="00817A29"/>
    <w:rsid w:val="008535D7"/>
    <w:rsid w:val="00857430"/>
    <w:rsid w:val="008D499E"/>
    <w:rsid w:val="008F448D"/>
    <w:rsid w:val="00917A09"/>
    <w:rsid w:val="00923DC8"/>
    <w:rsid w:val="0093174A"/>
    <w:rsid w:val="0093291A"/>
    <w:rsid w:val="009B4790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41A4D"/>
    <w:rsid w:val="00E2580C"/>
    <w:rsid w:val="00E85581"/>
    <w:rsid w:val="00EA7A81"/>
    <w:rsid w:val="00EC4FB6"/>
    <w:rsid w:val="00F2363B"/>
    <w:rsid w:val="00F43DF8"/>
    <w:rsid w:val="00F624C6"/>
    <w:rsid w:val="00FD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10</cp:revision>
  <cp:lastPrinted>2020-01-13T12:44:00Z</cp:lastPrinted>
  <dcterms:created xsi:type="dcterms:W3CDTF">2020-01-13T12:41:00Z</dcterms:created>
  <dcterms:modified xsi:type="dcterms:W3CDTF">2020-04-28T08:34:00Z</dcterms:modified>
</cp:coreProperties>
</file>