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852803">
        <w:rPr>
          <w:rFonts w:ascii="Times New Roman" w:eastAsia="Calibri" w:hAnsi="Times New Roman" w:cs="Times New Roman"/>
          <w:sz w:val="24"/>
          <w:szCs w:val="24"/>
        </w:rPr>
        <w:t>29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898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03898">
        <w:rPr>
          <w:rFonts w:ascii="Times New Roman" w:eastAsia="Calibri" w:hAnsi="Times New Roman" w:cs="Times New Roman"/>
          <w:sz w:val="24"/>
          <w:szCs w:val="24"/>
        </w:rPr>
        <w:t>619</w:t>
      </w:r>
      <w:r w:rsidR="007E592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E592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.02.2021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503898">
        <w:rPr>
          <w:rFonts w:ascii="Times New Roman" w:eastAsia="Calibri" w:hAnsi="Times New Roman" w:cs="Times New Roman"/>
          <w:sz w:val="24"/>
          <w:szCs w:val="24"/>
        </w:rPr>
        <w:t>949</w:t>
      </w:r>
      <w:r w:rsidR="007E592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7E5928" w:rsidRPr="00F73115" w:rsidRDefault="007E5928" w:rsidP="007E5928">
      <w:pPr>
        <w:jc w:val="both"/>
        <w:rPr>
          <w:rFonts w:ascii="Times New Roman" w:hAnsi="Times New Roman" w:cs="Times New Roman"/>
          <w:sz w:val="24"/>
          <w:szCs w:val="24"/>
        </w:rPr>
      </w:pPr>
      <w:r w:rsidRPr="00F73115">
        <w:rPr>
          <w:rFonts w:ascii="Times New Roman" w:hAnsi="Times New Roman" w:cs="Times New Roman"/>
          <w:sz w:val="24"/>
          <w:szCs w:val="24"/>
        </w:rPr>
        <w:t xml:space="preserve">Нежилое здание с кадастровым номером 52:20:0700022:220, назначение – нежилое здание, количество этажей - 1, общая площадь – 44,80 кв. м, год завершения строительства - 1969, адрес: Нижегородская область, город областного значения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</w:t>
      </w:r>
      <w:r>
        <w:rPr>
          <w:rFonts w:ascii="Times New Roman" w:hAnsi="Times New Roman" w:cs="Times New Roman"/>
          <w:sz w:val="24"/>
          <w:szCs w:val="24"/>
        </w:rPr>
        <w:t>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7в и з</w:t>
      </w:r>
      <w:r w:rsidRPr="00F73115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52:20:0700022:221, общей площадью 1523,00+/- 14 кв. м, на котором здание расположено, категория земель: земли населенных пунктов, разрешенное использование: под нежилым зданием, кадастровая стоимость – 3016118,74 руб., адрес: Нижегородская область, г.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>, участок 7в.</w:t>
      </w:r>
    </w:p>
    <w:p w:rsidR="007E5928" w:rsidRDefault="007E5928" w:rsidP="0006139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6139F" w:rsidRDefault="0006139F" w:rsidP="0006139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5928">
        <w:rPr>
          <w:rFonts w:ascii="Times New Roman" w:hAnsi="Times New Roman" w:cs="Times New Roman"/>
          <w:sz w:val="24"/>
          <w:szCs w:val="24"/>
        </w:rPr>
        <w:t>600 000,00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7E5928">
        <w:rPr>
          <w:rFonts w:ascii="Times New Roman" w:hAnsi="Times New Roman" w:cs="Times New Roman"/>
          <w:sz w:val="24"/>
          <w:szCs w:val="24"/>
        </w:rPr>
        <w:t>120</w:t>
      </w:r>
      <w:r w:rsidR="00DF3AF1">
        <w:rPr>
          <w:rFonts w:ascii="Times New Roman" w:hAnsi="Times New Roman" w:cs="Times New Roman"/>
          <w:sz w:val="24"/>
          <w:szCs w:val="24"/>
        </w:rPr>
        <w:t>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F3A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7E5928">
        <w:rPr>
          <w:rFonts w:ascii="Times New Roman" w:hAnsi="Times New Roman" w:cs="Times New Roman"/>
          <w:sz w:val="24"/>
          <w:szCs w:val="24"/>
        </w:rPr>
        <w:t>6</w:t>
      </w:r>
      <w:r w:rsidR="00DF3AF1">
        <w:rPr>
          <w:rFonts w:ascii="Times New Roman" w:hAnsi="Times New Roman" w:cs="Times New Roman"/>
          <w:sz w:val="24"/>
          <w:szCs w:val="24"/>
        </w:rPr>
        <w:t> 000,00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7E5928" w:rsidRPr="0055335D" w:rsidRDefault="007E5928" w:rsidP="007E59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35D">
        <w:rPr>
          <w:rFonts w:ascii="Times New Roman" w:hAnsi="Times New Roman" w:cs="Times New Roman"/>
          <w:sz w:val="24"/>
          <w:szCs w:val="24"/>
        </w:rPr>
        <w:t>Нежилое здание с кадастров</w:t>
      </w:r>
      <w:r>
        <w:rPr>
          <w:rFonts w:ascii="Times New Roman" w:hAnsi="Times New Roman" w:cs="Times New Roman"/>
          <w:sz w:val="24"/>
          <w:szCs w:val="24"/>
        </w:rPr>
        <w:t xml:space="preserve">ым номером 52:20:2100004:2485,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пунктов, адрес: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Память Парижской Коммуны с/с, п. Память Парижской </w:t>
      </w:r>
      <w:r>
        <w:rPr>
          <w:rFonts w:ascii="Times New Roman" w:hAnsi="Times New Roman" w:cs="Times New Roman"/>
          <w:sz w:val="24"/>
          <w:szCs w:val="24"/>
        </w:rPr>
        <w:t>Коммуны, ул. Школьная, д. 16.</w:t>
      </w:r>
      <w:proofErr w:type="gramEnd"/>
    </w:p>
    <w:p w:rsidR="00F77982" w:rsidRDefault="00F77982" w:rsidP="00F7798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5928">
        <w:rPr>
          <w:rFonts w:ascii="Times New Roman" w:hAnsi="Times New Roman" w:cs="Times New Roman"/>
          <w:sz w:val="24"/>
          <w:szCs w:val="24"/>
        </w:rPr>
        <w:t>1 300 000,00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7E5928">
        <w:rPr>
          <w:rFonts w:ascii="Times New Roman" w:hAnsi="Times New Roman" w:cs="Times New Roman"/>
          <w:sz w:val="24"/>
          <w:szCs w:val="24"/>
        </w:rPr>
        <w:t>260 000,00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(1% от начальной цены) – </w:t>
      </w:r>
      <w:r w:rsidR="007E592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 000,00</w:t>
      </w:r>
    </w:p>
    <w:p w:rsidR="00F77982" w:rsidRPr="001E0578" w:rsidRDefault="001E0578" w:rsidP="001E057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578">
        <w:rPr>
          <w:rFonts w:ascii="Times New Roman" w:hAnsi="Times New Roman"/>
          <w:b/>
          <w:sz w:val="24"/>
          <w:szCs w:val="24"/>
        </w:rPr>
        <w:t>ЛОТ № 3</w:t>
      </w:r>
    </w:p>
    <w:p w:rsidR="007E5928" w:rsidRDefault="007E5928" w:rsidP="007E5928">
      <w:pPr>
        <w:jc w:val="both"/>
        <w:rPr>
          <w:rFonts w:ascii="Times New Roman" w:hAnsi="Times New Roman" w:cs="Times New Roman"/>
          <w:sz w:val="24"/>
          <w:szCs w:val="24"/>
        </w:rPr>
      </w:pPr>
      <w:r w:rsidRPr="0055335D">
        <w:rPr>
          <w:rFonts w:ascii="Times New Roman" w:hAnsi="Times New Roman" w:cs="Times New Roman"/>
          <w:sz w:val="24"/>
          <w:szCs w:val="24"/>
        </w:rPr>
        <w:t xml:space="preserve">Здание склад, назначение: нежилое, кадастровый номер 52:19:0301002:224 количество этажей – 1, общая площадь –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год постройки – 1983,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адрес: Нижегородская область, городской округ город Бор,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ер. Островского, д.2А и з</w:t>
      </w:r>
      <w:r w:rsidRPr="0055335D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52:19:0301002:225 площадью 87 +/-1.88 кв. м, категория земель: земли населенных пунктов, вид разрешенного использования: коммунальное обслуживание, адрес: Нижегородская область,  городской округ город Бор,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пер.Островского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>, земельный участок 2.</w:t>
      </w:r>
    </w:p>
    <w:p w:rsidR="001E0578" w:rsidRDefault="001E0578" w:rsidP="001E0578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5928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7E5928">
        <w:rPr>
          <w:rFonts w:ascii="Times New Roman" w:hAnsi="Times New Roman" w:cs="Times New Roman"/>
          <w:sz w:val="24"/>
          <w:szCs w:val="24"/>
        </w:rPr>
        <w:t>14 000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(1% от начальной цены) </w:t>
      </w:r>
      <w:r w:rsidR="007E5928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7E5928" w:rsidRDefault="007E5928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1E0578">
        <w:rPr>
          <w:rFonts w:ascii="Times New Roman" w:hAnsi="Times New Roman"/>
          <w:sz w:val="24"/>
          <w:szCs w:val="24"/>
        </w:rPr>
        <w:t>30.12</w:t>
      </w:r>
      <w:r w:rsidR="0006139F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7E5928">
        <w:rPr>
          <w:rFonts w:ascii="Times New Roman" w:hAnsi="Times New Roman" w:cs="Times New Roman"/>
          <w:sz w:val="24"/>
          <w:szCs w:val="24"/>
        </w:rPr>
        <w:t>01.02</w:t>
      </w:r>
      <w:r w:rsidR="001E0578">
        <w:rPr>
          <w:rFonts w:ascii="Times New Roman" w:hAnsi="Times New Roman" w:cs="Times New Roman"/>
          <w:sz w:val="24"/>
          <w:szCs w:val="24"/>
        </w:rPr>
        <w:t>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1E0578">
        <w:rPr>
          <w:rFonts w:ascii="Times New Roman" w:eastAsia="Calibri" w:hAnsi="Times New Roman" w:cs="Times New Roman"/>
          <w:sz w:val="24"/>
          <w:szCs w:val="24"/>
        </w:rPr>
        <w:t>949</w:t>
      </w:r>
      <w:r w:rsidR="007E5928">
        <w:rPr>
          <w:rFonts w:ascii="Times New Roman" w:eastAsia="Calibri" w:hAnsi="Times New Roman" w:cs="Times New Roman"/>
          <w:sz w:val="24"/>
          <w:szCs w:val="24"/>
        </w:rPr>
        <w:t>8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7E5928">
        <w:rPr>
          <w:rFonts w:ascii="Times New Roman" w:hAnsi="Times New Roman" w:cs="Times New Roman"/>
          <w:sz w:val="24"/>
          <w:szCs w:val="24"/>
        </w:rPr>
        <w:t>03.02</w:t>
      </w:r>
      <w:r w:rsidR="00852803">
        <w:rPr>
          <w:rFonts w:ascii="Times New Roman" w:hAnsi="Times New Roman" w:cs="Times New Roman"/>
          <w:sz w:val="24"/>
          <w:szCs w:val="24"/>
        </w:rPr>
        <w:t>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7E5928">
        <w:rPr>
          <w:rFonts w:ascii="Times New Roman" w:hAnsi="Times New Roman"/>
          <w:sz w:val="24"/>
          <w:szCs w:val="24"/>
        </w:rPr>
        <w:t>05.02</w:t>
      </w:r>
      <w:r w:rsidR="00852803">
        <w:rPr>
          <w:rFonts w:ascii="Times New Roman" w:hAnsi="Times New Roman"/>
          <w:sz w:val="24"/>
          <w:szCs w:val="24"/>
        </w:rPr>
        <w:t>.2021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852803">
        <w:rPr>
          <w:rFonts w:ascii="Times New Roman" w:hAnsi="Times New Roman" w:cs="Times New Roman"/>
          <w:sz w:val="24"/>
          <w:szCs w:val="24"/>
        </w:rPr>
        <w:t>0</w:t>
      </w:r>
      <w:r w:rsidR="007E5928">
        <w:rPr>
          <w:rFonts w:ascii="Times New Roman" w:hAnsi="Times New Roman" w:cs="Times New Roman"/>
          <w:sz w:val="24"/>
          <w:szCs w:val="24"/>
        </w:rPr>
        <w:t>5</w:t>
      </w:r>
      <w:r w:rsidR="00852803">
        <w:rPr>
          <w:rFonts w:ascii="Times New Roman" w:hAnsi="Times New Roman" w:cs="Times New Roman"/>
          <w:sz w:val="24"/>
          <w:szCs w:val="24"/>
        </w:rPr>
        <w:t>.02.2021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="00852803">
        <w:rPr>
          <w:rFonts w:ascii="Times New Roman" w:eastAsia="Calibri" w:hAnsi="Times New Roman" w:cs="Times New Roman"/>
          <w:sz w:val="24"/>
          <w:szCs w:val="24"/>
        </w:rPr>
        <w:t>291220</w:t>
      </w:r>
      <w:r w:rsidR="00F16CC4">
        <w:rPr>
          <w:rFonts w:ascii="Times New Roman" w:eastAsia="Calibri" w:hAnsi="Times New Roman" w:cs="Times New Roman"/>
          <w:sz w:val="24"/>
          <w:szCs w:val="24"/>
        </w:rPr>
        <w:t>/0053727/0</w:t>
      </w:r>
      <w:r w:rsidR="007E5928">
        <w:rPr>
          <w:rFonts w:ascii="Times New Roman" w:eastAsia="Calibri" w:hAnsi="Times New Roman" w:cs="Times New Roman"/>
          <w:sz w:val="24"/>
          <w:szCs w:val="24"/>
        </w:rPr>
        <w:t>2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852803">
        <w:rPr>
          <w:rFonts w:ascii="Times New Roman" w:eastAsia="Calibri" w:hAnsi="Times New Roman" w:cs="Times New Roman"/>
          <w:sz w:val="24"/>
          <w:szCs w:val="24"/>
        </w:rPr>
        <w:t>949</w:t>
      </w:r>
      <w:r w:rsidR="007E5928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17</cp:revision>
  <cp:lastPrinted>2020-06-02T12:47:00Z</cp:lastPrinted>
  <dcterms:created xsi:type="dcterms:W3CDTF">2020-03-17T10:13:00Z</dcterms:created>
  <dcterms:modified xsi:type="dcterms:W3CDTF">2020-12-30T09:06:00Z</dcterms:modified>
</cp:coreProperties>
</file>